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0A0F0" w14:textId="7BBFE5D7" w:rsidR="00C240AE" w:rsidRPr="00B35302" w:rsidRDefault="00386965" w:rsidP="00C240AE">
      <w:pPr>
        <w:pStyle w:val="TdocHeader2"/>
        <w:rPr>
          <w:rFonts w:eastAsia="맑은 고딕" w:cs="Arial"/>
          <w:bCs/>
          <w:noProof/>
          <w:sz w:val="22"/>
          <w:szCs w:val="18"/>
          <w:lang w:val="en-US" w:eastAsia="ko-KR"/>
        </w:rPr>
      </w:pPr>
      <w:bookmarkStart w:id="0" w:name="OLE_LINK4"/>
      <w:bookmarkStart w:id="1" w:name="OLE_LINK5"/>
      <w:bookmarkStart w:id="2" w:name="OLE_LINK1"/>
      <w:bookmarkStart w:id="3" w:name="OLE_LINK2"/>
      <w:r>
        <w:rPr>
          <w:rFonts w:eastAsia="Times New Roman" w:cs="Arial"/>
          <w:bCs/>
          <w:noProof/>
          <w:sz w:val="22"/>
          <w:szCs w:val="18"/>
          <w:lang w:val="en-US" w:eastAsia="zh-CN"/>
        </w:rPr>
        <w:t xml:space="preserve">3GPP TSG </w:t>
      </w:r>
      <w:r w:rsidR="00B35302">
        <w:rPr>
          <w:rFonts w:eastAsia="Times New Roman" w:cs="Arial"/>
          <w:bCs/>
          <w:noProof/>
          <w:sz w:val="22"/>
          <w:szCs w:val="18"/>
          <w:lang w:val="en-US" w:eastAsia="zh-CN"/>
        </w:rPr>
        <w:t>RAN WG1 Meeting #8</w:t>
      </w:r>
      <w:r w:rsidR="00B35302">
        <w:rPr>
          <w:rFonts w:eastAsia="맑은 고딕" w:cs="Arial" w:hint="eastAsia"/>
          <w:bCs/>
          <w:noProof/>
          <w:sz w:val="22"/>
          <w:szCs w:val="18"/>
          <w:lang w:val="en-US" w:eastAsia="ko-KR"/>
        </w:rPr>
        <w:t>4</w:t>
      </w:r>
      <w:r w:rsidR="00C240AE" w:rsidRPr="00D87323">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ab/>
        <w:t xml:space="preserve">  </w:t>
      </w:r>
      <w:r w:rsidR="00C240AE" w:rsidRPr="00D87323">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 xml:space="preserve">     </w:t>
      </w:r>
      <w:r w:rsidR="006B7BE9">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 xml:space="preserve">  </w:t>
      </w:r>
      <w:r w:rsidR="00B35302">
        <w:rPr>
          <w:rFonts w:eastAsia="Times New Roman" w:cs="Arial"/>
          <w:bCs/>
          <w:noProof/>
          <w:sz w:val="22"/>
          <w:szCs w:val="18"/>
          <w:lang w:val="en-US" w:eastAsia="zh-CN"/>
        </w:rPr>
        <w:t>R1-1</w:t>
      </w:r>
      <w:r w:rsidR="00B35302">
        <w:rPr>
          <w:rFonts w:eastAsia="맑은 고딕" w:cs="Arial" w:hint="eastAsia"/>
          <w:bCs/>
          <w:noProof/>
          <w:sz w:val="22"/>
          <w:szCs w:val="18"/>
          <w:lang w:val="en-US" w:eastAsia="ko-KR"/>
        </w:rPr>
        <w:t>6</w:t>
      </w:r>
      <w:r w:rsidR="00C83F00">
        <w:rPr>
          <w:rFonts w:eastAsia="맑은 고딕" w:cs="Arial" w:hint="eastAsia"/>
          <w:bCs/>
          <w:noProof/>
          <w:sz w:val="22"/>
          <w:szCs w:val="18"/>
          <w:lang w:val="en-US" w:eastAsia="ko-KR"/>
        </w:rPr>
        <w:t>0</w:t>
      </w:r>
      <w:r w:rsidR="001071EA">
        <w:rPr>
          <w:rFonts w:eastAsia="맑은 고딕" w:cs="Arial" w:hint="eastAsia"/>
          <w:bCs/>
          <w:noProof/>
          <w:sz w:val="22"/>
          <w:szCs w:val="18"/>
          <w:lang w:val="en-US" w:eastAsia="ko-KR"/>
        </w:rPr>
        <w:t>637</w:t>
      </w:r>
    </w:p>
    <w:bookmarkEnd w:id="0"/>
    <w:bookmarkEnd w:id="1"/>
    <w:p w14:paraId="1C6D037B" w14:textId="77777777" w:rsidR="00386965" w:rsidRDefault="00B35302" w:rsidP="00386965">
      <w:pPr>
        <w:pStyle w:val="TdocHeader2"/>
        <w:rPr>
          <w:rFonts w:eastAsia="맑은 고딕" w:cs="Arial"/>
          <w:bCs/>
          <w:noProof/>
          <w:sz w:val="22"/>
          <w:szCs w:val="18"/>
          <w:lang w:val="en-US" w:eastAsia="ko-KR"/>
        </w:rPr>
      </w:pPr>
      <w:r w:rsidRPr="00B35302">
        <w:rPr>
          <w:rFonts w:eastAsia="Times New Roman" w:cs="Arial"/>
          <w:bCs/>
          <w:noProof/>
          <w:sz w:val="22"/>
          <w:szCs w:val="18"/>
          <w:lang w:val="en-US" w:eastAsia="zh-CN"/>
        </w:rPr>
        <w:t>St Julian’s, Malta, 15th - 19th February 2016</w:t>
      </w:r>
    </w:p>
    <w:p w14:paraId="7D146E6B" w14:textId="6133E1D9" w:rsidR="00386965" w:rsidRDefault="005430AF" w:rsidP="00C240AE">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4EE1B79B"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1071EA">
        <w:rPr>
          <w:rFonts w:hint="eastAsia"/>
          <w:sz w:val="22"/>
          <w:lang w:val="en-US" w:eastAsia="ko-KR"/>
        </w:rPr>
        <w:t>7.3.2.2.3</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4115566D" w:rsidR="00C240AE" w:rsidRPr="00D87323" w:rsidRDefault="00C240AE" w:rsidP="00C240AE">
      <w:pPr>
        <w:pStyle w:val="TdocHeader2"/>
        <w:rPr>
          <w:sz w:val="22"/>
          <w:lang w:val="en-US" w:eastAsia="ko-KR"/>
        </w:rPr>
      </w:pPr>
      <w:r w:rsidRPr="00D87323">
        <w:rPr>
          <w:sz w:val="22"/>
          <w:lang w:val="en-US"/>
        </w:rPr>
        <w:t>Title:</w:t>
      </w:r>
      <w:bookmarkStart w:id="4" w:name="Title"/>
      <w:bookmarkEnd w:id="4"/>
      <w:r w:rsidRPr="00D87323">
        <w:rPr>
          <w:sz w:val="22"/>
          <w:lang w:val="en-US"/>
        </w:rPr>
        <w:tab/>
      </w:r>
      <w:r w:rsidR="00C83F00">
        <w:rPr>
          <w:rFonts w:hint="eastAsia"/>
          <w:sz w:val="22"/>
          <w:lang w:val="en-US" w:eastAsia="ko-KR"/>
        </w:rPr>
        <w:t xml:space="preserve">Discussion on </w:t>
      </w:r>
      <w:r w:rsidR="001071EA">
        <w:rPr>
          <w:sz w:val="22"/>
          <w:lang w:val="en-US" w:eastAsia="ko-KR"/>
        </w:rPr>
        <w:t>scheduling assignment</w:t>
      </w:r>
      <w:r w:rsidR="00C83F00">
        <w:rPr>
          <w:rFonts w:hint="eastAsia"/>
          <w:sz w:val="22"/>
          <w:lang w:val="en-US" w:eastAsia="ko-KR"/>
        </w:rPr>
        <w:t xml:space="preserve"> for PC5-based V2V</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5" w:name="_Ref298777854"/>
      <w:bookmarkEnd w:id="2"/>
      <w:bookmarkEnd w:id="3"/>
      <w:r w:rsidRPr="00310B2F">
        <w:rPr>
          <w:lang w:val="en-US"/>
        </w:rPr>
        <w:t>Introduction</w:t>
      </w:r>
      <w:bookmarkEnd w:id="5"/>
    </w:p>
    <w:p w14:paraId="31BE3C06" w14:textId="068D4878" w:rsidR="00485C11" w:rsidRPr="00634067" w:rsidRDefault="003C35A2" w:rsidP="00F77236">
      <w:pPr>
        <w:rPr>
          <w:rFonts w:ascii="Times New Roman" w:eastAsia="맑은 고딕" w:hAnsi="Times New Roman"/>
          <w:iCs/>
          <w:sz w:val="22"/>
          <w:lang w:eastAsia="ko-KR"/>
        </w:rPr>
      </w:pPr>
      <w:bookmarkStart w:id="6" w:name="_Ref174151459"/>
      <w:bookmarkStart w:id="7" w:name="_Ref189809556"/>
      <w:r w:rsidRPr="00634067">
        <w:rPr>
          <w:rFonts w:ascii="Times New Roman" w:hAnsi="Times New Roman"/>
          <w:iCs/>
          <w:sz w:val="22"/>
        </w:rPr>
        <w:t xml:space="preserve">In </w:t>
      </w:r>
      <w:r w:rsidR="00B35302" w:rsidRPr="00634067">
        <w:rPr>
          <w:rFonts w:ascii="Times New Roman" w:hAnsi="Times New Roman"/>
          <w:iCs/>
          <w:sz w:val="22"/>
        </w:rPr>
        <w:t>RAN#</w:t>
      </w:r>
      <w:r w:rsidR="00B35302" w:rsidRPr="00634067">
        <w:rPr>
          <w:rFonts w:ascii="Times New Roman" w:eastAsia="맑은 고딕" w:hAnsi="Times New Roman"/>
          <w:iCs/>
          <w:sz w:val="22"/>
          <w:lang w:eastAsia="ko-KR"/>
        </w:rPr>
        <w:t>70</w:t>
      </w:r>
      <w:r w:rsidR="000E65A3" w:rsidRPr="00634067">
        <w:rPr>
          <w:rFonts w:ascii="Times New Roman" w:hAnsi="Times New Roman"/>
          <w:iCs/>
          <w:sz w:val="22"/>
        </w:rPr>
        <w:t xml:space="preserve"> </w:t>
      </w:r>
      <w:r w:rsidR="005654C4" w:rsidRPr="00634067">
        <w:rPr>
          <w:rFonts w:ascii="Times New Roman" w:hAnsi="Times New Roman"/>
          <w:iCs/>
          <w:sz w:val="22"/>
        </w:rPr>
        <w:t>a</w:t>
      </w:r>
      <w:r w:rsidR="007E012C" w:rsidRPr="00634067">
        <w:rPr>
          <w:rFonts w:ascii="Times New Roman" w:hAnsi="Times New Roman"/>
          <w:iCs/>
          <w:sz w:val="22"/>
        </w:rPr>
        <w:t xml:space="preserve"> </w:t>
      </w:r>
      <w:r w:rsidR="00B35302" w:rsidRPr="00634067">
        <w:rPr>
          <w:rFonts w:ascii="Times New Roman" w:eastAsia="맑은 고딕" w:hAnsi="Times New Roman"/>
          <w:iCs/>
          <w:sz w:val="22"/>
          <w:lang w:eastAsia="ko-KR"/>
        </w:rPr>
        <w:t>W</w:t>
      </w:r>
      <w:r w:rsidRPr="00634067">
        <w:rPr>
          <w:rFonts w:ascii="Times New Roman" w:hAnsi="Times New Roman"/>
          <w:iCs/>
          <w:sz w:val="22"/>
        </w:rPr>
        <w:t>I</w:t>
      </w:r>
      <w:r w:rsidR="007E012C" w:rsidRPr="00634067">
        <w:rPr>
          <w:rFonts w:ascii="Times New Roman" w:hAnsi="Times New Roman"/>
          <w:iCs/>
          <w:sz w:val="22"/>
        </w:rPr>
        <w:t xml:space="preserve">, </w:t>
      </w:r>
      <w:r w:rsidR="00B35302" w:rsidRPr="00634067">
        <w:rPr>
          <w:rFonts w:ascii="Times New Roman" w:eastAsia="맑은 고딕" w:hAnsi="Times New Roman"/>
          <w:iCs/>
          <w:sz w:val="22"/>
          <w:lang w:eastAsia="ko-KR"/>
        </w:rPr>
        <w:t>support for V2V services based on LTE sidelink</w:t>
      </w:r>
      <w:r w:rsidR="007E012C" w:rsidRPr="00634067">
        <w:rPr>
          <w:rFonts w:ascii="Times New Roman" w:hAnsi="Times New Roman"/>
          <w:iCs/>
          <w:sz w:val="22"/>
        </w:rPr>
        <w:t xml:space="preserve"> </w:t>
      </w:r>
      <w:r w:rsidRPr="00634067">
        <w:rPr>
          <w:rFonts w:ascii="Times New Roman" w:hAnsi="Times New Roman"/>
          <w:iCs/>
          <w:sz w:val="22"/>
        </w:rPr>
        <w:t xml:space="preserve">was </w:t>
      </w:r>
      <w:r w:rsidR="006B7BE9" w:rsidRPr="00634067">
        <w:rPr>
          <w:rFonts w:ascii="Times New Roman" w:hAnsi="Times New Roman"/>
          <w:iCs/>
          <w:sz w:val="22"/>
        </w:rPr>
        <w:t xml:space="preserve">approved </w:t>
      </w:r>
      <w:r w:rsidRPr="00634067">
        <w:rPr>
          <w:rFonts w:ascii="Times New Roman" w:hAnsi="Times New Roman"/>
          <w:iCs/>
          <w:sz w:val="22"/>
        </w:rPr>
        <w:t xml:space="preserve">[1]. </w:t>
      </w:r>
    </w:p>
    <w:p w14:paraId="00AAA7CC" w14:textId="18B8E016" w:rsidR="00564B23" w:rsidRPr="009868D7" w:rsidRDefault="003C35A2" w:rsidP="00F77236">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sidR="009868D7">
        <w:rPr>
          <w:rFonts w:ascii="Times New Roman" w:eastAsia="맑은 고딕" w:hAnsi="Times New Roman" w:hint="eastAsia"/>
          <w:iCs/>
          <w:sz w:val="22"/>
          <w:lang w:eastAsia="ko-KR"/>
        </w:rPr>
        <w:t xml:space="preserve">scheduling assignment for PC5-based V2V. </w:t>
      </w:r>
      <w:r w:rsidR="00A2331B">
        <w:rPr>
          <w:rFonts w:ascii="Times New Roman" w:eastAsia="맑은 고딕" w:hAnsi="Times New Roman" w:hint="eastAsia"/>
          <w:iCs/>
          <w:sz w:val="22"/>
          <w:lang w:eastAsia="ko-KR"/>
        </w:rPr>
        <w:t xml:space="preserve"> </w:t>
      </w:r>
    </w:p>
    <w:p w14:paraId="64545D22" w14:textId="1385D81E" w:rsidR="004E24CD" w:rsidRPr="004E24CD" w:rsidRDefault="004E24CD" w:rsidP="00093D79">
      <w:pPr>
        <w:pStyle w:val="1"/>
        <w:rPr>
          <w:rFonts w:eastAsia="SimSun"/>
          <w:lang w:val="en-US"/>
        </w:rPr>
      </w:pPr>
      <w:r>
        <w:rPr>
          <w:rFonts w:eastAsia="맑은 고딕" w:hint="eastAsia"/>
          <w:lang w:val="en-US" w:eastAsia="ko-KR"/>
        </w:rPr>
        <w:t>Discussion</w:t>
      </w:r>
    </w:p>
    <w:p w14:paraId="10C0A68E" w14:textId="57F8DDF6" w:rsidR="004E24CD" w:rsidRDefault="004E24CD" w:rsidP="004E24CD">
      <w:pPr>
        <w:pStyle w:val="2"/>
        <w:rPr>
          <w:rFonts w:eastAsia="맑은 고딕"/>
          <w:lang w:val="en-US" w:eastAsia="ko-KR"/>
        </w:rPr>
      </w:pPr>
      <w:r>
        <w:rPr>
          <w:rFonts w:eastAsia="맑은 고딕" w:hint="eastAsia"/>
          <w:lang w:val="en-US" w:eastAsia="ko-KR"/>
        </w:rPr>
        <w:t>SA location</w:t>
      </w:r>
      <w:r w:rsidR="00366A9E">
        <w:rPr>
          <w:rFonts w:eastAsia="맑은 고딕" w:hint="eastAsia"/>
          <w:lang w:val="en-US" w:eastAsia="ko-KR"/>
        </w:rPr>
        <w:t xml:space="preserve"> and power allocation</w:t>
      </w:r>
    </w:p>
    <w:p w14:paraId="1F755A28" w14:textId="24ECF552" w:rsidR="003C7100" w:rsidRDefault="00B17A70" w:rsidP="003C7100">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In </w:t>
      </w:r>
      <w:r w:rsidR="00785706">
        <w:rPr>
          <w:rFonts w:ascii="Times New Roman" w:eastAsia="맑은 고딕" w:hAnsi="Times New Roman" w:hint="eastAsia"/>
          <w:iCs/>
          <w:sz w:val="22"/>
          <w:lang w:eastAsia="ko-KR"/>
        </w:rPr>
        <w:t>Rel. 12/13</w:t>
      </w:r>
      <w:r>
        <w:rPr>
          <w:rFonts w:ascii="Times New Roman" w:eastAsia="맑은 고딕" w:hAnsi="Times New Roman" w:hint="eastAsia"/>
          <w:iCs/>
          <w:sz w:val="22"/>
          <w:lang w:eastAsia="ko-KR"/>
        </w:rPr>
        <w:t xml:space="preserve">, </w:t>
      </w:r>
      <w:r w:rsidR="009868D7">
        <w:rPr>
          <w:rFonts w:ascii="Times New Roman" w:eastAsia="맑은 고딕" w:hAnsi="Times New Roman" w:hint="eastAsia"/>
          <w:iCs/>
          <w:sz w:val="22"/>
          <w:lang w:eastAsia="ko-KR"/>
        </w:rPr>
        <w:t>SA and data resource pools are TDMed to reduce power consumption of receiver UEs. H</w:t>
      </w:r>
      <w:r w:rsidR="003C7100">
        <w:rPr>
          <w:rFonts w:ascii="Times New Roman" w:eastAsia="맑은 고딕" w:hAnsi="Times New Roman" w:hint="eastAsia"/>
          <w:iCs/>
          <w:sz w:val="22"/>
          <w:lang w:eastAsia="ko-KR"/>
        </w:rPr>
        <w:t>owever, vehicle UE may have more freedom for battery</w:t>
      </w:r>
      <w:r w:rsidR="009868D7">
        <w:rPr>
          <w:rFonts w:ascii="Times New Roman" w:eastAsia="맑은 고딕" w:hAnsi="Times New Roman" w:hint="eastAsia"/>
          <w:iCs/>
          <w:sz w:val="22"/>
          <w:lang w:eastAsia="ko-KR"/>
        </w:rPr>
        <w:t xml:space="preserve"> </w:t>
      </w:r>
      <w:r w:rsidR="006D29CE">
        <w:rPr>
          <w:rFonts w:ascii="Times New Roman" w:eastAsia="맑은 고딕" w:hAnsi="Times New Roman" w:hint="eastAsia"/>
          <w:iCs/>
          <w:sz w:val="22"/>
          <w:lang w:eastAsia="ko-KR"/>
        </w:rPr>
        <w:t>consumption</w:t>
      </w:r>
      <w:r w:rsidR="009868D7">
        <w:rPr>
          <w:rFonts w:ascii="Times New Roman" w:eastAsia="맑은 고딕" w:hAnsi="Times New Roman" w:hint="eastAsia"/>
          <w:iCs/>
          <w:sz w:val="22"/>
          <w:lang w:eastAsia="ko-KR"/>
        </w:rPr>
        <w:t xml:space="preserve"> and always monitoring</w:t>
      </w:r>
      <w:r w:rsidR="008D2C2C">
        <w:rPr>
          <w:rFonts w:ascii="Times New Roman" w:eastAsia="맑은 고딕" w:hAnsi="Times New Roman" w:hint="eastAsia"/>
          <w:iCs/>
          <w:sz w:val="22"/>
          <w:lang w:eastAsia="ko-KR"/>
        </w:rPr>
        <w:t xml:space="preserve"> of</w:t>
      </w:r>
      <w:r w:rsidR="006D29CE">
        <w:rPr>
          <w:rFonts w:ascii="Times New Roman" w:eastAsia="맑은 고딕" w:hAnsi="Times New Roman" w:hint="eastAsia"/>
          <w:iCs/>
          <w:sz w:val="22"/>
          <w:lang w:eastAsia="ko-KR"/>
        </w:rPr>
        <w:t xml:space="preserve"> </w:t>
      </w:r>
      <w:r w:rsidR="008D2C2C">
        <w:rPr>
          <w:rFonts w:ascii="Times New Roman" w:eastAsia="맑은 고딕" w:hAnsi="Times New Roman" w:hint="eastAsia"/>
          <w:iCs/>
          <w:sz w:val="22"/>
          <w:lang w:eastAsia="ko-KR"/>
        </w:rPr>
        <w:t xml:space="preserve">a receiver </w:t>
      </w:r>
      <w:r w:rsidR="006D29CE">
        <w:rPr>
          <w:rFonts w:ascii="Times New Roman" w:eastAsia="맑은 고딕" w:hAnsi="Times New Roman" w:hint="eastAsia"/>
          <w:iCs/>
          <w:sz w:val="22"/>
          <w:lang w:eastAsia="ko-KR"/>
        </w:rPr>
        <w:t>vehicle UE is not</w:t>
      </w:r>
      <w:r w:rsidR="009868D7">
        <w:rPr>
          <w:rFonts w:ascii="Times New Roman" w:eastAsia="맑은 고딕" w:hAnsi="Times New Roman" w:hint="eastAsia"/>
          <w:iCs/>
          <w:sz w:val="22"/>
          <w:lang w:eastAsia="ko-KR"/>
        </w:rPr>
        <w:t xml:space="preserve"> a big problem. As discussed in [</w:t>
      </w:r>
      <w:r w:rsidR="005E566F">
        <w:rPr>
          <w:rFonts w:ascii="Times New Roman" w:eastAsia="맑은 고딕" w:hAnsi="Times New Roman" w:hint="eastAsia"/>
          <w:iCs/>
          <w:sz w:val="22"/>
          <w:lang w:eastAsia="ko-KR"/>
        </w:rPr>
        <w:t>2</w:t>
      </w:r>
      <w:r w:rsidR="009868D7">
        <w:rPr>
          <w:rFonts w:ascii="Times New Roman" w:eastAsia="맑은 고딕" w:hAnsi="Times New Roman" w:hint="eastAsia"/>
          <w:iCs/>
          <w:sz w:val="22"/>
          <w:lang w:eastAsia="ko-KR"/>
        </w:rPr>
        <w:t xml:space="preserve">], </w:t>
      </w:r>
      <w:r w:rsidR="0062703D">
        <w:rPr>
          <w:rFonts w:ascii="Times New Roman" w:eastAsia="맑은 고딕" w:hAnsi="Times New Roman" w:hint="eastAsia"/>
          <w:iCs/>
          <w:sz w:val="22"/>
          <w:lang w:eastAsia="ko-KR"/>
        </w:rPr>
        <w:t>there is a</w:t>
      </w:r>
      <w:r w:rsidR="00AA58EE">
        <w:rPr>
          <w:rFonts w:ascii="Times New Roman" w:eastAsia="맑은 고딕" w:hAnsi="Times New Roman" w:hint="eastAsia"/>
          <w:iCs/>
          <w:sz w:val="22"/>
          <w:lang w:eastAsia="ko-KR"/>
        </w:rPr>
        <w:t xml:space="preserve"> </w:t>
      </w:r>
      <w:r w:rsidR="00AA58EE">
        <w:rPr>
          <w:rFonts w:ascii="Times New Roman" w:eastAsia="맑은 고딕" w:hAnsi="Times New Roman"/>
          <w:iCs/>
          <w:sz w:val="22"/>
          <w:lang w:eastAsia="ko-KR"/>
        </w:rPr>
        <w:t>benefit</w:t>
      </w:r>
      <w:r w:rsidR="0062703D">
        <w:rPr>
          <w:rFonts w:ascii="Times New Roman" w:eastAsia="맑은 고딕" w:hAnsi="Times New Roman" w:hint="eastAsia"/>
          <w:iCs/>
          <w:sz w:val="22"/>
          <w:lang w:eastAsia="ko-KR"/>
        </w:rPr>
        <w:t xml:space="preserve"> to reduce half duplex constraint when</w:t>
      </w:r>
      <w:r w:rsidR="00AA58EE">
        <w:rPr>
          <w:rFonts w:ascii="Times New Roman" w:eastAsia="맑은 고딕" w:hAnsi="Times New Roman" w:hint="eastAsia"/>
          <w:iCs/>
          <w:sz w:val="22"/>
          <w:lang w:eastAsia="ko-KR"/>
        </w:rPr>
        <w:t xml:space="preserve"> </w:t>
      </w:r>
      <w:r w:rsidR="009868D7">
        <w:rPr>
          <w:rFonts w:ascii="Times New Roman" w:eastAsia="맑은 고딕" w:hAnsi="Times New Roman" w:hint="eastAsia"/>
          <w:iCs/>
          <w:sz w:val="22"/>
          <w:lang w:eastAsia="ko-KR"/>
        </w:rPr>
        <w:t xml:space="preserve">SA and data can be transmitted in </w:t>
      </w:r>
      <w:r w:rsidR="00EE3985">
        <w:rPr>
          <w:rFonts w:ascii="Times New Roman" w:eastAsia="맑은 고딕" w:hAnsi="Times New Roman" w:hint="eastAsia"/>
          <w:iCs/>
          <w:sz w:val="22"/>
          <w:lang w:eastAsia="ko-KR"/>
        </w:rPr>
        <w:t xml:space="preserve">a </w:t>
      </w:r>
      <w:r w:rsidR="009868D7">
        <w:rPr>
          <w:rFonts w:ascii="Times New Roman" w:eastAsia="맑은 고딕" w:hAnsi="Times New Roman" w:hint="eastAsia"/>
          <w:iCs/>
          <w:sz w:val="22"/>
          <w:lang w:eastAsia="ko-KR"/>
        </w:rPr>
        <w:t>same subframe. We discuss issues when SA and data are FDMed</w:t>
      </w:r>
      <w:r w:rsidR="003C7100">
        <w:rPr>
          <w:rFonts w:ascii="Times New Roman" w:eastAsia="맑은 고딕" w:hAnsi="Times New Roman" w:hint="eastAsia"/>
          <w:iCs/>
          <w:sz w:val="22"/>
          <w:lang w:eastAsia="ko-KR"/>
        </w:rPr>
        <w:t xml:space="preserve"> in a same subframe</w:t>
      </w:r>
      <w:r w:rsidR="009868D7">
        <w:rPr>
          <w:rFonts w:ascii="Times New Roman" w:eastAsia="맑은 고딕" w:hAnsi="Times New Roman" w:hint="eastAsia"/>
          <w:iCs/>
          <w:sz w:val="22"/>
          <w:lang w:eastAsia="ko-KR"/>
        </w:rPr>
        <w:t>.</w:t>
      </w:r>
    </w:p>
    <w:p w14:paraId="743AAC17" w14:textId="779B1B85" w:rsidR="0062703D" w:rsidRDefault="0062703D" w:rsidP="003C7100">
      <w:pPr>
        <w:rPr>
          <w:rFonts w:ascii="Times New Roman" w:eastAsia="맑은 고딕" w:hAnsi="Times New Roman"/>
          <w:iCs/>
          <w:sz w:val="22"/>
          <w:lang w:eastAsia="ko-KR"/>
        </w:rPr>
      </w:pPr>
      <w:r>
        <w:rPr>
          <w:rFonts w:ascii="Times New Roman" w:eastAsia="맑은 고딕" w:hAnsi="Times New Roman" w:hint="eastAsia"/>
          <w:iCs/>
          <w:sz w:val="22"/>
          <w:lang w:eastAsia="ko-KR"/>
        </w:rPr>
        <w:t>If SA</w:t>
      </w:r>
      <w:r w:rsidR="00287F2E">
        <w:rPr>
          <w:rFonts w:ascii="Times New Roman" w:eastAsia="맑은 고딕" w:hAnsi="Times New Roman" w:hint="eastAsia"/>
          <w:iCs/>
          <w:sz w:val="22"/>
          <w:lang w:eastAsia="ko-KR"/>
        </w:rPr>
        <w:t xml:space="preserve"> </w:t>
      </w:r>
      <w:r>
        <w:rPr>
          <w:rFonts w:ascii="Times New Roman" w:eastAsia="맑은 고딕" w:hAnsi="Times New Roman" w:hint="eastAsia"/>
          <w:iCs/>
          <w:sz w:val="22"/>
          <w:lang w:eastAsia="ko-KR"/>
        </w:rPr>
        <w:t xml:space="preserve">information </w:t>
      </w:r>
      <w:r w:rsidR="00287F2E">
        <w:rPr>
          <w:rFonts w:ascii="Times New Roman" w:eastAsia="맑은 고딕" w:hAnsi="Times New Roman" w:hint="eastAsia"/>
          <w:iCs/>
          <w:sz w:val="22"/>
          <w:lang w:eastAsia="ko-KR"/>
        </w:rPr>
        <w:t xml:space="preserve">is </w:t>
      </w:r>
      <w:r w:rsidR="00287F2E">
        <w:rPr>
          <w:rFonts w:ascii="Times New Roman" w:eastAsia="맑은 고딕" w:hAnsi="Times New Roman"/>
          <w:iCs/>
          <w:sz w:val="22"/>
          <w:lang w:eastAsia="ko-KR"/>
        </w:rPr>
        <w:t>embedded</w:t>
      </w:r>
      <w:r w:rsidR="00287F2E">
        <w:rPr>
          <w:rFonts w:ascii="Times New Roman" w:eastAsia="맑은 고딕" w:hAnsi="Times New Roman" w:hint="eastAsia"/>
          <w:iCs/>
          <w:sz w:val="22"/>
          <w:lang w:eastAsia="ko-KR"/>
        </w:rPr>
        <w:t xml:space="preserve"> </w:t>
      </w:r>
      <w:r>
        <w:rPr>
          <w:rFonts w:ascii="Times New Roman" w:eastAsia="맑은 고딕" w:hAnsi="Times New Roman" w:hint="eastAsia"/>
          <w:iCs/>
          <w:sz w:val="22"/>
          <w:lang w:eastAsia="ko-KR"/>
        </w:rPr>
        <w:t>with</w:t>
      </w:r>
      <w:r w:rsidR="00287F2E">
        <w:rPr>
          <w:rFonts w:ascii="Times New Roman" w:eastAsia="맑은 고딕" w:hAnsi="Times New Roman" w:hint="eastAsia"/>
          <w:iCs/>
          <w:sz w:val="22"/>
          <w:lang w:eastAsia="ko-KR"/>
        </w:rPr>
        <w:t>in data</w:t>
      </w:r>
      <w:r>
        <w:rPr>
          <w:rFonts w:ascii="Times New Roman" w:eastAsia="맑은 고딕" w:hAnsi="Times New Roman" w:hint="eastAsia"/>
          <w:iCs/>
          <w:sz w:val="22"/>
          <w:lang w:eastAsia="ko-KR"/>
        </w:rPr>
        <w:t xml:space="preserve"> like UCI piggyback</w:t>
      </w:r>
      <w:r w:rsidR="00287F2E">
        <w:rPr>
          <w:rFonts w:ascii="Times New Roman" w:eastAsia="맑은 고딕" w:hAnsi="Times New Roman" w:hint="eastAsia"/>
          <w:iCs/>
          <w:sz w:val="22"/>
          <w:lang w:eastAsia="ko-KR"/>
        </w:rPr>
        <w:t xml:space="preserve">, resource allocation is blindly detection or fixed. </w:t>
      </w:r>
      <w:r>
        <w:rPr>
          <w:rFonts w:ascii="Times New Roman" w:eastAsia="맑은 고딕" w:hAnsi="Times New Roman" w:hint="eastAsia"/>
          <w:iCs/>
          <w:sz w:val="22"/>
          <w:lang w:eastAsia="ko-KR"/>
        </w:rPr>
        <w:t xml:space="preserve">In other words, to support flexible </w:t>
      </w:r>
      <w:r w:rsidR="00EE3985">
        <w:rPr>
          <w:rFonts w:ascii="Times New Roman" w:eastAsia="맑은 고딕" w:hAnsi="Times New Roman" w:hint="eastAsia"/>
          <w:iCs/>
          <w:sz w:val="22"/>
          <w:lang w:eastAsia="ko-KR"/>
        </w:rPr>
        <w:t>message size in V2V communication</w:t>
      </w:r>
      <w:r>
        <w:rPr>
          <w:rFonts w:ascii="Times New Roman" w:eastAsia="맑은 고딕" w:hAnsi="Times New Roman" w:hint="eastAsia"/>
          <w:iCs/>
          <w:sz w:val="22"/>
          <w:lang w:eastAsia="ko-KR"/>
        </w:rPr>
        <w:t>, UE implementation complexity will</w:t>
      </w:r>
      <w:r w:rsidR="00EE3985">
        <w:rPr>
          <w:rFonts w:ascii="Times New Roman" w:eastAsia="맑은 고딕" w:hAnsi="Times New Roman" w:hint="eastAsia"/>
          <w:iCs/>
          <w:sz w:val="22"/>
          <w:lang w:eastAsia="ko-KR"/>
        </w:rPr>
        <w:t xml:space="preserve"> not be acceptable.</w:t>
      </w:r>
      <w:r>
        <w:rPr>
          <w:rFonts w:ascii="Times New Roman" w:eastAsia="맑은 고딕" w:hAnsi="Times New Roman" w:hint="eastAsia"/>
          <w:iCs/>
          <w:sz w:val="22"/>
          <w:lang w:eastAsia="ko-KR"/>
        </w:rPr>
        <w:t xml:space="preserve"> </w:t>
      </w:r>
      <w:r w:rsidR="00EE3985">
        <w:rPr>
          <w:rFonts w:ascii="Times New Roman" w:eastAsia="맑은 고딕" w:hAnsi="Times New Roman" w:hint="eastAsia"/>
          <w:iCs/>
          <w:sz w:val="22"/>
          <w:lang w:eastAsia="ko-KR"/>
        </w:rPr>
        <w:t xml:space="preserve">In a </w:t>
      </w:r>
      <w:r w:rsidR="008D2C2C">
        <w:rPr>
          <w:rFonts w:ascii="Times New Roman" w:eastAsia="맑은 고딕" w:hAnsi="Times New Roman" w:hint="eastAsia"/>
          <w:iCs/>
          <w:sz w:val="22"/>
          <w:lang w:eastAsia="ko-KR"/>
        </w:rPr>
        <w:t xml:space="preserve">different way, resource allocation information </w:t>
      </w:r>
      <w:r w:rsidR="00EE3985">
        <w:rPr>
          <w:rFonts w:ascii="Times New Roman" w:eastAsia="맑은 고딕" w:hAnsi="Times New Roman" w:hint="eastAsia"/>
          <w:iCs/>
          <w:sz w:val="22"/>
          <w:lang w:eastAsia="ko-KR"/>
        </w:rPr>
        <w:t xml:space="preserve">is </w:t>
      </w:r>
      <w:r w:rsidR="008D2C2C">
        <w:rPr>
          <w:rFonts w:ascii="Times New Roman" w:eastAsia="맑은 고딕" w:hAnsi="Times New Roman" w:hint="eastAsia"/>
          <w:iCs/>
          <w:sz w:val="22"/>
          <w:lang w:eastAsia="ko-KR"/>
        </w:rPr>
        <w:t xml:space="preserve">only </w:t>
      </w:r>
      <w:r w:rsidR="00EE3985">
        <w:rPr>
          <w:rFonts w:ascii="Times New Roman" w:eastAsia="맑은 고딕" w:hAnsi="Times New Roman" w:hint="eastAsia"/>
          <w:iCs/>
          <w:sz w:val="22"/>
          <w:lang w:eastAsia="ko-KR"/>
        </w:rPr>
        <w:t xml:space="preserve">transmitted in </w:t>
      </w:r>
      <w:r w:rsidR="00EE3985">
        <w:rPr>
          <w:rFonts w:ascii="Times New Roman" w:eastAsia="맑은 고딕" w:hAnsi="Times New Roman"/>
          <w:iCs/>
          <w:sz w:val="22"/>
          <w:lang w:eastAsia="ko-KR"/>
        </w:rPr>
        <w:t>separated</w:t>
      </w:r>
      <w:r w:rsidR="00EE3985">
        <w:rPr>
          <w:rFonts w:ascii="Times New Roman" w:eastAsia="맑은 고딕" w:hAnsi="Times New Roman" w:hint="eastAsia"/>
          <w:iCs/>
          <w:sz w:val="22"/>
          <w:lang w:eastAsia="ko-KR"/>
        </w:rPr>
        <w:t xml:space="preserve"> physical</w:t>
      </w:r>
      <w:r w:rsidR="008D2C2C">
        <w:rPr>
          <w:rFonts w:ascii="Times New Roman" w:eastAsia="맑은 고딕" w:hAnsi="Times New Roman" w:hint="eastAsia"/>
          <w:iCs/>
          <w:sz w:val="22"/>
          <w:lang w:eastAsia="ko-KR"/>
        </w:rPr>
        <w:t xml:space="preserve"> channel and other SA contents can be piggybacked in data. </w:t>
      </w:r>
      <w:r w:rsidR="008D2C2C">
        <w:rPr>
          <w:rFonts w:ascii="Times New Roman" w:eastAsia="맑은 고딕" w:hAnsi="Times New Roman"/>
          <w:iCs/>
          <w:sz w:val="22"/>
          <w:lang w:eastAsia="ko-KR"/>
        </w:rPr>
        <w:t>I</w:t>
      </w:r>
      <w:r w:rsidR="008D2C2C">
        <w:rPr>
          <w:rFonts w:ascii="Times New Roman" w:eastAsia="맑은 고딕" w:hAnsi="Times New Roman" w:hint="eastAsia"/>
          <w:iCs/>
          <w:sz w:val="22"/>
          <w:lang w:eastAsia="ko-KR"/>
        </w:rPr>
        <w:t xml:space="preserve">n this method, more specification work is necessary. </w:t>
      </w:r>
      <w:r w:rsidR="00EE3985">
        <w:rPr>
          <w:rFonts w:ascii="Times New Roman" w:eastAsia="맑은 고딕" w:hAnsi="Times New Roman" w:hint="eastAsia"/>
          <w:iCs/>
          <w:sz w:val="22"/>
          <w:lang w:eastAsia="ko-KR"/>
        </w:rPr>
        <w:t xml:space="preserve">Therefore, it is preferred that SA is </w:t>
      </w:r>
      <w:r w:rsidR="00EE3985">
        <w:rPr>
          <w:rFonts w:ascii="Times New Roman" w:eastAsia="맑은 고딕" w:hAnsi="Times New Roman"/>
          <w:iCs/>
          <w:sz w:val="22"/>
          <w:lang w:eastAsia="ko-KR"/>
        </w:rPr>
        <w:t>transmitted</w:t>
      </w:r>
      <w:r w:rsidR="00EE3985">
        <w:rPr>
          <w:rFonts w:ascii="Times New Roman" w:eastAsia="맑은 고딕" w:hAnsi="Times New Roman" w:hint="eastAsia"/>
          <w:iCs/>
          <w:sz w:val="22"/>
          <w:lang w:eastAsia="ko-KR"/>
        </w:rPr>
        <w:t xml:space="preserve"> via </w:t>
      </w:r>
      <w:r w:rsidR="00EE3985">
        <w:rPr>
          <w:rFonts w:ascii="Times New Roman" w:eastAsia="맑은 고딕" w:hAnsi="Times New Roman"/>
          <w:iCs/>
          <w:sz w:val="22"/>
          <w:lang w:eastAsia="ko-KR"/>
        </w:rPr>
        <w:t>separated</w:t>
      </w:r>
      <w:r w:rsidR="00EE3985">
        <w:rPr>
          <w:rFonts w:ascii="Times New Roman" w:eastAsia="맑은 고딕" w:hAnsi="Times New Roman" w:hint="eastAsia"/>
          <w:iCs/>
          <w:sz w:val="22"/>
          <w:lang w:eastAsia="ko-KR"/>
        </w:rPr>
        <w:t xml:space="preserve"> physical channel with data</w:t>
      </w:r>
      <w:r w:rsidR="008D2C2C">
        <w:rPr>
          <w:rFonts w:ascii="Times New Roman" w:eastAsia="맑은 고딕" w:hAnsi="Times New Roman" w:hint="eastAsia"/>
          <w:iCs/>
          <w:sz w:val="22"/>
          <w:lang w:eastAsia="ko-KR"/>
        </w:rPr>
        <w:t xml:space="preserve">. </w:t>
      </w:r>
    </w:p>
    <w:p w14:paraId="147BB38E" w14:textId="354B9544" w:rsidR="008D2C2C" w:rsidRPr="008D2C2C" w:rsidRDefault="008D2C2C" w:rsidP="003C7100">
      <w:pPr>
        <w:rPr>
          <w:rFonts w:ascii="Times New Roman" w:eastAsia="맑은 고딕" w:hAnsi="Times New Roman"/>
          <w:b/>
          <w:iCs/>
          <w:sz w:val="22"/>
          <w:lang w:eastAsia="ko-KR"/>
        </w:rPr>
      </w:pPr>
      <w:r w:rsidRPr="008D2C2C">
        <w:rPr>
          <w:rFonts w:ascii="Times New Roman" w:eastAsia="맑은 고딕" w:hAnsi="Times New Roman" w:hint="eastAsia"/>
          <w:b/>
          <w:iCs/>
          <w:sz w:val="22"/>
          <w:lang w:eastAsia="ko-KR"/>
        </w:rPr>
        <w:t xml:space="preserve">Proposal 1: </w:t>
      </w:r>
      <w:r>
        <w:rPr>
          <w:rFonts w:ascii="Times New Roman" w:eastAsia="맑은 고딕" w:hAnsi="Times New Roman" w:hint="eastAsia"/>
          <w:b/>
          <w:iCs/>
          <w:sz w:val="22"/>
          <w:lang w:eastAsia="ko-KR"/>
        </w:rPr>
        <w:t>I</w:t>
      </w:r>
      <w:r w:rsidRPr="008D2C2C">
        <w:rPr>
          <w:rFonts w:ascii="Times New Roman" w:eastAsia="맑은 고딕" w:hAnsi="Times New Roman" w:hint="eastAsia"/>
          <w:b/>
          <w:iCs/>
          <w:sz w:val="22"/>
          <w:lang w:eastAsia="ko-KR"/>
        </w:rPr>
        <w:t xml:space="preserve">t is preferred that SA is </w:t>
      </w:r>
      <w:r w:rsidRPr="008D2C2C">
        <w:rPr>
          <w:rFonts w:ascii="Times New Roman" w:eastAsia="맑은 고딕" w:hAnsi="Times New Roman"/>
          <w:b/>
          <w:iCs/>
          <w:sz w:val="22"/>
          <w:lang w:eastAsia="ko-KR"/>
        </w:rPr>
        <w:t>transmitted</w:t>
      </w:r>
      <w:r w:rsidRPr="008D2C2C">
        <w:rPr>
          <w:rFonts w:ascii="Times New Roman" w:eastAsia="맑은 고딕" w:hAnsi="Times New Roman" w:hint="eastAsia"/>
          <w:b/>
          <w:iCs/>
          <w:sz w:val="22"/>
          <w:lang w:eastAsia="ko-KR"/>
        </w:rPr>
        <w:t xml:space="preserve"> via </w:t>
      </w:r>
      <w:r w:rsidRPr="008D2C2C">
        <w:rPr>
          <w:rFonts w:ascii="Times New Roman" w:eastAsia="맑은 고딕" w:hAnsi="Times New Roman"/>
          <w:b/>
          <w:iCs/>
          <w:sz w:val="22"/>
          <w:lang w:eastAsia="ko-KR"/>
        </w:rPr>
        <w:t>separated</w:t>
      </w:r>
      <w:r w:rsidRPr="008D2C2C">
        <w:rPr>
          <w:rFonts w:ascii="Times New Roman" w:eastAsia="맑은 고딕" w:hAnsi="Times New Roman" w:hint="eastAsia"/>
          <w:b/>
          <w:iCs/>
          <w:sz w:val="22"/>
          <w:lang w:eastAsia="ko-KR"/>
        </w:rPr>
        <w:t xml:space="preserve"> physical channel with data.</w:t>
      </w:r>
    </w:p>
    <w:p w14:paraId="31332B9C" w14:textId="41F21623" w:rsidR="006D29CE" w:rsidRDefault="003C7100" w:rsidP="003C7100">
      <w:pPr>
        <w:rPr>
          <w:rFonts w:ascii="Times New Roman" w:eastAsia="맑은 고딕" w:hAnsi="Times New Roman"/>
          <w:iCs/>
          <w:sz w:val="22"/>
          <w:lang w:eastAsia="ko-KR"/>
        </w:rPr>
      </w:pPr>
      <w:r>
        <w:rPr>
          <w:rFonts w:ascii="Times New Roman" w:eastAsia="맑은 고딕" w:hAnsi="Times New Roman" w:hint="eastAsia"/>
          <w:iCs/>
          <w:sz w:val="22"/>
          <w:lang w:eastAsia="ko-KR"/>
        </w:rPr>
        <w:t>When</w:t>
      </w:r>
      <w:r w:rsidR="00EE3985">
        <w:rPr>
          <w:rFonts w:ascii="Times New Roman" w:eastAsia="맑은 고딕" w:hAnsi="Times New Roman" w:hint="eastAsia"/>
          <w:iCs/>
          <w:sz w:val="22"/>
          <w:lang w:eastAsia="ko-KR"/>
        </w:rPr>
        <w:t xml:space="preserve"> the</w:t>
      </w:r>
      <w:r>
        <w:rPr>
          <w:rFonts w:ascii="Times New Roman" w:eastAsia="맑은 고딕" w:hAnsi="Times New Roman" w:hint="eastAsia"/>
          <w:iCs/>
          <w:sz w:val="22"/>
          <w:lang w:eastAsia="ko-KR"/>
        </w:rPr>
        <w:t xml:space="preserve"> </w:t>
      </w:r>
      <w:r w:rsidR="00EE3985">
        <w:rPr>
          <w:rFonts w:ascii="Times New Roman" w:eastAsia="맑은 고딕" w:hAnsi="Times New Roman" w:hint="eastAsia"/>
          <w:iCs/>
          <w:sz w:val="22"/>
          <w:lang w:eastAsia="ko-KR"/>
        </w:rPr>
        <w:t xml:space="preserve">multi-cluster transmission of </w:t>
      </w:r>
      <w:r>
        <w:rPr>
          <w:rFonts w:ascii="Times New Roman" w:eastAsia="맑은 고딕" w:hAnsi="Times New Roman" w:hint="eastAsia"/>
          <w:iCs/>
          <w:sz w:val="22"/>
          <w:lang w:eastAsia="ko-KR"/>
        </w:rPr>
        <w:t>SA a</w:t>
      </w:r>
      <w:r w:rsidR="00573EC1">
        <w:rPr>
          <w:rFonts w:ascii="Times New Roman" w:eastAsia="맑은 고딕" w:hAnsi="Times New Roman" w:hint="eastAsia"/>
          <w:iCs/>
          <w:sz w:val="22"/>
          <w:lang w:eastAsia="ko-KR"/>
        </w:rPr>
        <w:t xml:space="preserve">nd data </w:t>
      </w:r>
      <w:r w:rsidR="00EE3985">
        <w:rPr>
          <w:rFonts w:ascii="Times New Roman" w:eastAsia="맑은 고딕" w:hAnsi="Times New Roman" w:hint="eastAsia"/>
          <w:iCs/>
          <w:sz w:val="22"/>
          <w:lang w:eastAsia="ko-KR"/>
        </w:rPr>
        <w:t>is allowed</w:t>
      </w:r>
      <w:r w:rsidR="00C67604">
        <w:rPr>
          <w:rFonts w:ascii="Times New Roman" w:eastAsia="맑은 고딕" w:hAnsi="Times New Roman" w:hint="eastAsia"/>
          <w:iCs/>
          <w:sz w:val="22"/>
          <w:lang w:eastAsia="ko-KR"/>
        </w:rPr>
        <w:t xml:space="preserve">, </w:t>
      </w:r>
      <w:r w:rsidR="00056779">
        <w:rPr>
          <w:rFonts w:ascii="Times New Roman" w:eastAsia="맑은 고딕" w:hAnsi="Times New Roman" w:hint="eastAsia"/>
          <w:iCs/>
          <w:sz w:val="22"/>
          <w:lang w:eastAsia="ko-KR"/>
        </w:rPr>
        <w:t xml:space="preserve">maximum </w:t>
      </w:r>
      <w:r w:rsidR="00C67604">
        <w:rPr>
          <w:rFonts w:ascii="Times New Roman" w:eastAsia="맑은 고딕" w:hAnsi="Times New Roman" w:hint="eastAsia"/>
          <w:iCs/>
          <w:sz w:val="22"/>
          <w:lang w:eastAsia="ko-KR"/>
        </w:rPr>
        <w:t xml:space="preserve">power </w:t>
      </w:r>
      <w:r w:rsidR="00056779">
        <w:rPr>
          <w:rFonts w:ascii="Times New Roman" w:eastAsia="맑은 고딕" w:hAnsi="Times New Roman" w:hint="eastAsia"/>
          <w:iCs/>
          <w:sz w:val="22"/>
          <w:lang w:eastAsia="ko-KR"/>
        </w:rPr>
        <w:t>reduction (MPR)</w:t>
      </w:r>
      <w:r w:rsidR="00C67604">
        <w:rPr>
          <w:rFonts w:ascii="Times New Roman" w:eastAsia="맑은 고딕" w:hAnsi="Times New Roman" w:hint="eastAsia"/>
          <w:iCs/>
          <w:sz w:val="22"/>
          <w:lang w:eastAsia="ko-KR"/>
        </w:rPr>
        <w:t xml:space="preserve"> to cope with cubic metric </w:t>
      </w:r>
      <w:r w:rsidR="00472B5A">
        <w:rPr>
          <w:rFonts w:ascii="Times New Roman" w:eastAsia="맑은 고딕" w:hAnsi="Times New Roman" w:hint="eastAsia"/>
          <w:iCs/>
          <w:sz w:val="22"/>
          <w:lang w:eastAsia="ko-KR"/>
        </w:rPr>
        <w:t xml:space="preserve">(or PAPR) </w:t>
      </w:r>
      <w:r w:rsidR="00C67604">
        <w:rPr>
          <w:rFonts w:ascii="Times New Roman" w:eastAsia="맑은 고딕" w:hAnsi="Times New Roman" w:hint="eastAsia"/>
          <w:iCs/>
          <w:sz w:val="22"/>
          <w:lang w:eastAsia="ko-KR"/>
        </w:rPr>
        <w:t xml:space="preserve">increase </w:t>
      </w:r>
      <w:r>
        <w:rPr>
          <w:rFonts w:ascii="Times New Roman" w:eastAsia="맑은 고딕" w:hAnsi="Times New Roman" w:hint="eastAsia"/>
          <w:iCs/>
          <w:sz w:val="22"/>
          <w:lang w:eastAsia="ko-KR"/>
        </w:rPr>
        <w:t xml:space="preserve">should be </w:t>
      </w:r>
      <w:r w:rsidR="00C67604">
        <w:rPr>
          <w:rFonts w:ascii="Times New Roman" w:eastAsia="맑은 고딕" w:hAnsi="Times New Roman" w:hint="eastAsia"/>
          <w:iCs/>
          <w:sz w:val="22"/>
          <w:lang w:eastAsia="ko-KR"/>
        </w:rPr>
        <w:t>taken into account</w:t>
      </w:r>
      <w:r>
        <w:rPr>
          <w:rFonts w:ascii="Times New Roman" w:eastAsia="맑은 고딕" w:hAnsi="Times New Roman" w:hint="eastAsia"/>
          <w:iCs/>
          <w:sz w:val="22"/>
          <w:lang w:eastAsia="ko-KR"/>
        </w:rPr>
        <w:t xml:space="preserve">. The maximum cubic metric </w:t>
      </w:r>
      <w:r>
        <w:rPr>
          <w:rFonts w:ascii="Times New Roman" w:eastAsia="맑은 고딕" w:hAnsi="Times New Roman"/>
          <w:iCs/>
          <w:sz w:val="22"/>
          <w:lang w:eastAsia="ko-KR"/>
        </w:rPr>
        <w:t>increase</w:t>
      </w:r>
      <w:r>
        <w:rPr>
          <w:rFonts w:ascii="Times New Roman" w:eastAsia="맑은 고딕" w:hAnsi="Times New Roman" w:hint="eastAsia"/>
          <w:iCs/>
          <w:sz w:val="22"/>
          <w:lang w:eastAsia="ko-KR"/>
        </w:rPr>
        <w:t xml:space="preserve"> can be </w:t>
      </w:r>
      <w:r w:rsidR="00C67604">
        <w:rPr>
          <w:rFonts w:ascii="Times New Roman" w:eastAsia="맑은 고딕" w:hAnsi="Times New Roman" w:hint="eastAsia"/>
          <w:iCs/>
          <w:sz w:val="22"/>
          <w:lang w:eastAsia="ko-KR"/>
        </w:rPr>
        <w:t>dependent on SA and data location and its bandwidth</w:t>
      </w:r>
      <w:r w:rsidR="00EA7ED1">
        <w:rPr>
          <w:rFonts w:ascii="Times New Roman" w:eastAsia="맑은 고딕" w:hAnsi="Times New Roman" w:hint="eastAsia"/>
          <w:iCs/>
          <w:sz w:val="22"/>
          <w:lang w:eastAsia="ko-KR"/>
        </w:rPr>
        <w:t xml:space="preserve"> but it is RAN4 </w:t>
      </w:r>
      <w:r w:rsidR="00056779">
        <w:rPr>
          <w:rFonts w:ascii="Times New Roman" w:eastAsia="맑은 고딕" w:hAnsi="Times New Roman" w:hint="eastAsia"/>
          <w:iCs/>
          <w:sz w:val="22"/>
          <w:lang w:eastAsia="ko-KR"/>
        </w:rPr>
        <w:t>issue</w:t>
      </w:r>
      <w:r w:rsidR="00C67604">
        <w:rPr>
          <w:rFonts w:ascii="Times New Roman" w:eastAsia="맑은 고딕" w:hAnsi="Times New Roman" w:hint="eastAsia"/>
          <w:iCs/>
          <w:sz w:val="22"/>
          <w:lang w:eastAsia="ko-KR"/>
        </w:rPr>
        <w:t xml:space="preserve">. </w:t>
      </w:r>
    </w:p>
    <w:p w14:paraId="7861B446" w14:textId="2B7ED37E" w:rsidR="00472B5A" w:rsidRPr="00E327E1" w:rsidRDefault="00472B5A" w:rsidP="00472B5A">
      <w:pPr>
        <w:widowControl w:val="0"/>
        <w:wordWrap w:val="0"/>
        <w:spacing w:after="200" w:line="276" w:lineRule="auto"/>
        <w:rPr>
          <w:rFonts w:ascii="Times New Roman" w:eastAsia="맑은 고딕" w:hAnsi="Times New Roman"/>
          <w:b/>
          <w:iCs/>
          <w:sz w:val="22"/>
          <w:szCs w:val="22"/>
          <w:lang w:eastAsia="ko-KR"/>
        </w:rPr>
      </w:pPr>
      <w:r w:rsidRPr="00E327E1">
        <w:rPr>
          <w:rFonts w:ascii="Times New Roman" w:eastAsia="맑은 고딕" w:hAnsi="Times New Roman" w:hint="eastAsia"/>
          <w:b/>
          <w:sz w:val="22"/>
          <w:szCs w:val="22"/>
          <w:lang w:eastAsia="ko-KR"/>
        </w:rPr>
        <w:t xml:space="preserve">Observation 1: </w:t>
      </w:r>
      <w:r w:rsidRPr="00E327E1">
        <w:rPr>
          <w:rFonts w:ascii="Times New Roman" w:eastAsia="맑은 고딕" w:hAnsi="Times New Roman" w:hint="eastAsia"/>
          <w:b/>
          <w:iCs/>
          <w:sz w:val="22"/>
          <w:szCs w:val="22"/>
          <w:lang w:eastAsia="ko-KR"/>
        </w:rPr>
        <w:t>When SA and data are FDMed</w:t>
      </w:r>
      <w:r w:rsidR="00E327E1" w:rsidRPr="00E327E1">
        <w:rPr>
          <w:rFonts w:ascii="Times New Roman" w:eastAsia="맑은 고딕" w:hAnsi="Times New Roman" w:hint="eastAsia"/>
          <w:b/>
          <w:iCs/>
          <w:sz w:val="22"/>
          <w:szCs w:val="22"/>
          <w:lang w:eastAsia="ko-KR"/>
        </w:rPr>
        <w:t xml:space="preserve"> with </w:t>
      </w:r>
      <w:r w:rsidR="00E327E1" w:rsidRPr="00E327E1">
        <w:rPr>
          <w:rFonts w:ascii="Times New Roman" w:eastAsia="맑은 고딕" w:hAnsi="Times New Roman"/>
          <w:b/>
          <w:iCs/>
          <w:sz w:val="22"/>
          <w:szCs w:val="22"/>
          <w:lang w:eastAsia="ko-KR"/>
        </w:rPr>
        <w:t>separated</w:t>
      </w:r>
      <w:r w:rsidR="00E327E1" w:rsidRPr="00E327E1">
        <w:rPr>
          <w:rFonts w:ascii="Times New Roman" w:eastAsia="맑은 고딕" w:hAnsi="Times New Roman" w:hint="eastAsia"/>
          <w:b/>
          <w:iCs/>
          <w:sz w:val="22"/>
          <w:szCs w:val="22"/>
          <w:lang w:eastAsia="ko-KR"/>
        </w:rPr>
        <w:t xml:space="preserve"> physical channels</w:t>
      </w:r>
      <w:r w:rsidRPr="00E327E1">
        <w:rPr>
          <w:rFonts w:ascii="Times New Roman" w:eastAsia="맑은 고딕" w:hAnsi="Times New Roman" w:hint="eastAsia"/>
          <w:b/>
          <w:iCs/>
          <w:sz w:val="22"/>
          <w:szCs w:val="22"/>
          <w:lang w:eastAsia="ko-KR"/>
        </w:rPr>
        <w:t xml:space="preserve">, it is necessary for RAN4 to study how much MPR is required. </w:t>
      </w:r>
    </w:p>
    <w:p w14:paraId="42C6CAF1" w14:textId="54BD9763" w:rsidR="009D1DB6" w:rsidRDefault="006D29CE" w:rsidP="003C7100">
      <w:pPr>
        <w:rPr>
          <w:rFonts w:ascii="Times New Roman" w:eastAsia="맑은 고딕" w:hAnsi="Times New Roman"/>
          <w:iCs/>
          <w:sz w:val="22"/>
          <w:lang w:eastAsia="ko-KR"/>
        </w:rPr>
      </w:pPr>
      <w:r>
        <w:rPr>
          <w:rFonts w:ascii="Times New Roman" w:eastAsia="맑은 고딕" w:hAnsi="Times New Roman" w:hint="eastAsia"/>
          <w:iCs/>
          <w:sz w:val="22"/>
          <w:lang w:eastAsia="ko-KR"/>
        </w:rPr>
        <w:t>Another issue is power setting between SA and data. Basically, SA coverage should be larger than data coverage</w:t>
      </w:r>
      <w:r w:rsidR="00EA7ED1">
        <w:rPr>
          <w:rFonts w:ascii="Times New Roman" w:eastAsia="맑은 고딕" w:hAnsi="Times New Roman" w:hint="eastAsia"/>
          <w:iCs/>
          <w:sz w:val="22"/>
          <w:lang w:eastAsia="ko-KR"/>
        </w:rPr>
        <w:t xml:space="preserve"> to receive data correctly</w:t>
      </w:r>
      <w:r>
        <w:rPr>
          <w:rFonts w:ascii="Times New Roman" w:eastAsia="맑은 고딕" w:hAnsi="Times New Roman" w:hint="eastAsia"/>
          <w:iCs/>
          <w:sz w:val="22"/>
          <w:lang w:eastAsia="ko-KR"/>
        </w:rPr>
        <w:t xml:space="preserve">. </w:t>
      </w:r>
      <w:r w:rsidR="00342407">
        <w:rPr>
          <w:rFonts w:ascii="Times New Roman" w:eastAsia="맑은 고딕" w:hAnsi="Times New Roman" w:hint="eastAsia"/>
          <w:iCs/>
          <w:sz w:val="22"/>
          <w:lang w:eastAsia="ko-KR"/>
        </w:rPr>
        <w:t>In theory</w:t>
      </w:r>
      <w:r>
        <w:rPr>
          <w:rFonts w:ascii="Times New Roman" w:eastAsia="맑은 고딕" w:hAnsi="Times New Roman" w:hint="eastAsia"/>
          <w:iCs/>
          <w:sz w:val="22"/>
          <w:lang w:eastAsia="ko-KR"/>
        </w:rPr>
        <w:t xml:space="preserve">, </w:t>
      </w:r>
      <w:r w:rsidR="00392903">
        <w:rPr>
          <w:rFonts w:ascii="Times New Roman" w:eastAsia="맑은 고딕" w:hAnsi="Times New Roman" w:hint="eastAsia"/>
          <w:iCs/>
          <w:sz w:val="22"/>
          <w:lang w:eastAsia="ko-KR"/>
        </w:rPr>
        <w:t>t</w:t>
      </w:r>
      <w:r w:rsidR="00276D3F">
        <w:rPr>
          <w:rFonts w:ascii="Times New Roman" w:eastAsia="맑은 고딕" w:hAnsi="Times New Roman" w:hint="eastAsia"/>
          <w:iCs/>
          <w:sz w:val="22"/>
          <w:lang w:eastAsia="ko-KR"/>
        </w:rPr>
        <w:t>wo</w:t>
      </w:r>
      <w:r w:rsidR="00276D3F" w:rsidRPr="00276D3F">
        <w:rPr>
          <w:rFonts w:ascii="Times New Roman" w:eastAsia="맑은 고딕" w:hAnsi="Times New Roman"/>
          <w:iCs/>
          <w:sz w:val="22"/>
          <w:lang w:eastAsia="ko-KR"/>
        </w:rPr>
        <w:t xml:space="preserve"> times wider </w:t>
      </w:r>
      <w:r w:rsidR="00276D3F">
        <w:rPr>
          <w:rFonts w:ascii="Times New Roman" w:eastAsia="맑은 고딕" w:hAnsi="Times New Roman" w:hint="eastAsia"/>
          <w:iCs/>
          <w:sz w:val="22"/>
          <w:lang w:eastAsia="ko-KR"/>
        </w:rPr>
        <w:t xml:space="preserve">SA coverage </w:t>
      </w:r>
      <w:r w:rsidR="00276D3F" w:rsidRPr="00276D3F">
        <w:rPr>
          <w:rFonts w:ascii="Times New Roman" w:eastAsia="맑은 고딕" w:hAnsi="Times New Roman"/>
          <w:iCs/>
          <w:sz w:val="22"/>
          <w:lang w:eastAsia="ko-KR"/>
        </w:rPr>
        <w:t xml:space="preserve">than data coverage </w:t>
      </w:r>
      <w:r w:rsidR="00D15333">
        <w:rPr>
          <w:rFonts w:ascii="Times New Roman" w:eastAsia="맑은 고딕" w:hAnsi="Times New Roman" w:hint="eastAsia"/>
          <w:iCs/>
          <w:sz w:val="22"/>
          <w:lang w:eastAsia="ko-KR"/>
        </w:rPr>
        <w:t>can be</w:t>
      </w:r>
      <w:r w:rsidR="00276D3F" w:rsidRPr="00276D3F">
        <w:rPr>
          <w:rFonts w:ascii="Times New Roman" w:eastAsia="맑은 고딕" w:hAnsi="Times New Roman"/>
          <w:iCs/>
          <w:sz w:val="22"/>
          <w:lang w:eastAsia="ko-KR"/>
        </w:rPr>
        <w:t xml:space="preserve"> meaningful </w:t>
      </w:r>
      <w:r w:rsidR="00276D3F">
        <w:rPr>
          <w:rFonts w:ascii="Times New Roman" w:eastAsia="맑은 고딕" w:hAnsi="Times New Roman" w:hint="eastAsia"/>
          <w:iCs/>
          <w:sz w:val="22"/>
          <w:lang w:eastAsia="ko-KR"/>
        </w:rPr>
        <w:t>since</w:t>
      </w:r>
      <w:r w:rsidR="00276D3F" w:rsidRPr="00276D3F">
        <w:rPr>
          <w:rFonts w:ascii="Times New Roman" w:eastAsia="맑은 고딕" w:hAnsi="Times New Roman"/>
          <w:iCs/>
          <w:sz w:val="22"/>
          <w:lang w:eastAsia="ko-KR"/>
        </w:rPr>
        <w:t xml:space="preserve"> it can m</w:t>
      </w:r>
      <w:r w:rsidR="00392903">
        <w:rPr>
          <w:rFonts w:ascii="Times New Roman" w:eastAsia="맑은 고딕" w:hAnsi="Times New Roman"/>
          <w:iCs/>
          <w:sz w:val="22"/>
          <w:lang w:eastAsia="ko-KR"/>
        </w:rPr>
        <w:t>itigate the hidden node problem</w:t>
      </w:r>
      <w:r w:rsidR="00830F65">
        <w:rPr>
          <w:rFonts w:ascii="Times New Roman" w:eastAsia="맑은 고딕" w:hAnsi="Times New Roman" w:hint="eastAsia"/>
          <w:iCs/>
          <w:sz w:val="22"/>
          <w:lang w:eastAsia="ko-KR"/>
        </w:rPr>
        <w:t xml:space="preserve">. </w:t>
      </w:r>
      <w:r w:rsidR="00CE1B25">
        <w:rPr>
          <w:rFonts w:ascii="Times New Roman" w:eastAsia="맑은 고딕" w:hAnsi="Times New Roman"/>
          <w:iCs/>
          <w:sz w:val="22"/>
          <w:lang w:eastAsia="ko-KR"/>
        </w:rPr>
        <w:t xml:space="preserve">If </w:t>
      </w:r>
      <w:r w:rsidR="00342407">
        <w:rPr>
          <w:rFonts w:ascii="Times New Roman" w:eastAsia="맑은 고딕" w:hAnsi="Times New Roman" w:hint="eastAsia"/>
          <w:iCs/>
          <w:sz w:val="22"/>
          <w:lang w:eastAsia="ko-KR"/>
        </w:rPr>
        <w:t xml:space="preserve">the </w:t>
      </w:r>
      <w:r w:rsidR="00CE1B25">
        <w:rPr>
          <w:rFonts w:ascii="Times New Roman" w:eastAsia="맑은 고딕" w:hAnsi="Times New Roman" w:hint="eastAsia"/>
          <w:iCs/>
          <w:sz w:val="22"/>
          <w:lang w:eastAsia="ko-KR"/>
        </w:rPr>
        <w:t>same</w:t>
      </w:r>
      <w:r w:rsidR="00CE1B25">
        <w:rPr>
          <w:rFonts w:ascii="Times New Roman" w:eastAsia="맑은 고딕" w:hAnsi="Times New Roman"/>
          <w:iCs/>
          <w:sz w:val="22"/>
          <w:lang w:eastAsia="ko-KR"/>
        </w:rPr>
        <w:t xml:space="preserve"> </w:t>
      </w:r>
      <w:r w:rsidR="00CE1B25">
        <w:rPr>
          <w:rFonts w:ascii="Times New Roman" w:eastAsia="맑은 고딕" w:hAnsi="Times New Roman" w:hint="eastAsia"/>
          <w:iCs/>
          <w:sz w:val="22"/>
          <w:lang w:eastAsia="ko-KR"/>
        </w:rPr>
        <w:t xml:space="preserve">power spectral density </w:t>
      </w:r>
      <w:r w:rsidR="00342407">
        <w:rPr>
          <w:rFonts w:ascii="Times New Roman" w:eastAsia="맑은 고딕" w:hAnsi="Times New Roman" w:hint="eastAsia"/>
          <w:iCs/>
          <w:sz w:val="22"/>
          <w:lang w:eastAsia="ko-KR"/>
        </w:rPr>
        <w:t>(PSD)</w:t>
      </w:r>
      <w:r w:rsidR="00CE1B25">
        <w:rPr>
          <w:rFonts w:ascii="Times New Roman" w:eastAsia="맑은 고딕" w:hAnsi="Times New Roman" w:hint="eastAsia"/>
          <w:iCs/>
          <w:sz w:val="22"/>
          <w:lang w:eastAsia="ko-KR"/>
        </w:rPr>
        <w:t xml:space="preserve"> is assigned to SA and data</w:t>
      </w:r>
      <w:r w:rsidR="00CE1B25" w:rsidRPr="00CE1B25">
        <w:rPr>
          <w:rFonts w:ascii="Times New Roman" w:eastAsia="맑은 고딕" w:hAnsi="Times New Roman"/>
          <w:iCs/>
          <w:sz w:val="22"/>
          <w:lang w:eastAsia="ko-KR"/>
        </w:rPr>
        <w:t xml:space="preserve">, </w:t>
      </w:r>
      <w:r w:rsidR="00CE1B25">
        <w:rPr>
          <w:rFonts w:ascii="Times New Roman" w:eastAsia="맑은 고딕" w:hAnsi="Times New Roman" w:hint="eastAsia"/>
          <w:iCs/>
          <w:sz w:val="22"/>
          <w:lang w:eastAsia="ko-KR"/>
        </w:rPr>
        <w:t xml:space="preserve">there will be </w:t>
      </w:r>
      <w:r w:rsidR="00CE1B25" w:rsidRPr="00CE1B25">
        <w:rPr>
          <w:rFonts w:ascii="Times New Roman" w:eastAsia="맑은 고딕" w:hAnsi="Times New Roman"/>
          <w:iCs/>
          <w:sz w:val="22"/>
          <w:lang w:eastAsia="ko-KR"/>
        </w:rPr>
        <w:t>a problem</w:t>
      </w:r>
      <w:r w:rsidR="00D66001">
        <w:rPr>
          <w:rFonts w:ascii="Times New Roman" w:eastAsia="맑은 고딕" w:hAnsi="Times New Roman" w:hint="eastAsia"/>
          <w:iCs/>
          <w:sz w:val="22"/>
          <w:lang w:eastAsia="ko-KR"/>
        </w:rPr>
        <w:t xml:space="preserve"> since it</w:t>
      </w:r>
      <w:r w:rsidR="00CE1B25" w:rsidRPr="00CE1B25">
        <w:rPr>
          <w:rFonts w:ascii="Times New Roman" w:eastAsia="맑은 고딕" w:hAnsi="Times New Roman"/>
          <w:iCs/>
          <w:sz w:val="22"/>
          <w:lang w:eastAsia="ko-KR"/>
        </w:rPr>
        <w:t xml:space="preserve"> does not guarantee the coverage </w:t>
      </w:r>
      <w:r w:rsidR="00CE1B25">
        <w:rPr>
          <w:rFonts w:ascii="Times New Roman" w:eastAsia="맑은 고딕" w:hAnsi="Times New Roman" w:hint="eastAsia"/>
          <w:iCs/>
          <w:sz w:val="22"/>
          <w:lang w:eastAsia="ko-KR"/>
        </w:rPr>
        <w:t xml:space="preserve">of </w:t>
      </w:r>
      <w:r w:rsidR="00CE1B25" w:rsidRPr="00CE1B25">
        <w:rPr>
          <w:rFonts w:ascii="Times New Roman" w:eastAsia="맑은 고딕" w:hAnsi="Times New Roman"/>
          <w:iCs/>
          <w:sz w:val="22"/>
          <w:lang w:eastAsia="ko-KR"/>
        </w:rPr>
        <w:t>SA</w:t>
      </w:r>
      <w:r w:rsidR="00D66001">
        <w:rPr>
          <w:rFonts w:ascii="Times New Roman" w:eastAsia="맑은 고딕" w:hAnsi="Times New Roman" w:hint="eastAsia"/>
          <w:iCs/>
          <w:sz w:val="22"/>
          <w:lang w:eastAsia="ko-KR"/>
        </w:rPr>
        <w:t xml:space="preserve"> in some case</w:t>
      </w:r>
      <w:r w:rsidR="00CE1B25" w:rsidRPr="00CE1B25">
        <w:rPr>
          <w:rFonts w:ascii="Times New Roman" w:eastAsia="맑은 고딕" w:hAnsi="Times New Roman"/>
          <w:iCs/>
          <w:sz w:val="22"/>
          <w:lang w:eastAsia="ko-KR"/>
        </w:rPr>
        <w:t>.</w:t>
      </w:r>
      <w:r w:rsidR="00CE1B25">
        <w:rPr>
          <w:rFonts w:ascii="Times New Roman" w:eastAsia="맑은 고딕" w:hAnsi="Times New Roman" w:hint="eastAsia"/>
          <w:iCs/>
          <w:sz w:val="22"/>
          <w:lang w:eastAsia="ko-KR"/>
        </w:rPr>
        <w:t xml:space="preserve"> Even then </w:t>
      </w:r>
      <w:r w:rsidR="00830F65">
        <w:rPr>
          <w:rFonts w:ascii="Times New Roman" w:eastAsia="맑은 고딕" w:hAnsi="Times New Roman" w:hint="eastAsia"/>
          <w:iCs/>
          <w:sz w:val="22"/>
          <w:lang w:eastAsia="ko-KR"/>
        </w:rPr>
        <w:t xml:space="preserve">if </w:t>
      </w:r>
      <w:r w:rsidR="00CE1B25">
        <w:rPr>
          <w:rFonts w:ascii="Times New Roman" w:eastAsia="맑은 고딕" w:hAnsi="Times New Roman" w:hint="eastAsia"/>
          <w:iCs/>
          <w:sz w:val="22"/>
          <w:lang w:eastAsia="ko-KR"/>
        </w:rPr>
        <w:t xml:space="preserve">same power between SA and data is allocated, it is encountered that too high PSD difference between SA and data when wideband data is transmitted as illustrated in Fig. 1. </w:t>
      </w:r>
      <w:r w:rsidR="00D66001">
        <w:rPr>
          <w:rFonts w:ascii="Times New Roman" w:eastAsia="맑은 고딕" w:hAnsi="Times New Roman"/>
          <w:iCs/>
          <w:sz w:val="22"/>
          <w:lang w:eastAsia="ko-KR"/>
        </w:rPr>
        <w:t>R</w:t>
      </w:r>
      <w:r w:rsidR="00D66001">
        <w:rPr>
          <w:rFonts w:ascii="Times New Roman" w:eastAsia="맑은 고딕" w:hAnsi="Times New Roman" w:hint="eastAsia"/>
          <w:iCs/>
          <w:sz w:val="22"/>
          <w:lang w:eastAsia="ko-KR"/>
        </w:rPr>
        <w:t xml:space="preserve">E power control dynamic range </w:t>
      </w:r>
      <w:r w:rsidR="00276D3F" w:rsidRPr="00276D3F">
        <w:rPr>
          <w:rFonts w:ascii="Times New Roman" w:eastAsia="맑은 고딕" w:hAnsi="Times New Roman"/>
          <w:iCs/>
          <w:sz w:val="22"/>
          <w:lang w:eastAsia="ko-KR"/>
        </w:rPr>
        <w:t xml:space="preserve">is already </w:t>
      </w:r>
      <w:r w:rsidR="00D66001">
        <w:rPr>
          <w:rFonts w:ascii="Times New Roman" w:eastAsia="맑은 고딕" w:hAnsi="Times New Roman" w:hint="eastAsia"/>
          <w:iCs/>
          <w:sz w:val="22"/>
          <w:lang w:eastAsia="ko-KR"/>
        </w:rPr>
        <w:t xml:space="preserve">specified </w:t>
      </w:r>
      <w:r w:rsidR="00342407">
        <w:rPr>
          <w:rFonts w:ascii="Times New Roman" w:eastAsia="맑은 고딕" w:hAnsi="Times New Roman" w:hint="eastAsia"/>
          <w:iCs/>
          <w:sz w:val="22"/>
          <w:lang w:eastAsia="ko-KR"/>
        </w:rPr>
        <w:t>for</w:t>
      </w:r>
      <w:r w:rsidR="00276D3F" w:rsidRPr="00276D3F">
        <w:rPr>
          <w:rFonts w:ascii="Times New Roman" w:eastAsia="맑은 고딕" w:hAnsi="Times New Roman"/>
          <w:iCs/>
          <w:sz w:val="22"/>
          <w:lang w:eastAsia="ko-KR"/>
        </w:rPr>
        <w:t xml:space="preserve"> the base station</w:t>
      </w:r>
      <w:r w:rsidR="00D66001">
        <w:rPr>
          <w:rFonts w:ascii="Times New Roman" w:eastAsia="맑은 고딕" w:hAnsi="Times New Roman" w:hint="eastAsia"/>
          <w:iCs/>
          <w:sz w:val="22"/>
          <w:lang w:eastAsia="ko-KR"/>
        </w:rPr>
        <w:t xml:space="preserve">. </w:t>
      </w:r>
      <w:r w:rsidR="009D1DB6">
        <w:rPr>
          <w:rFonts w:ascii="Times New Roman" w:eastAsia="맑은 고딕" w:hAnsi="Times New Roman" w:hint="eastAsia"/>
          <w:iCs/>
          <w:sz w:val="22"/>
          <w:lang w:eastAsia="ko-KR"/>
        </w:rPr>
        <w:t>In TS36.104, there is RE power dynamics requirement for eNB as follows,</w:t>
      </w:r>
    </w:p>
    <w:p w14:paraId="25CB849F" w14:textId="0BAB9085" w:rsidR="009D1DB6" w:rsidRDefault="009D1DB6" w:rsidP="003C7100">
      <w:pPr>
        <w:rPr>
          <w:rFonts w:ascii="Times New Roman" w:eastAsia="맑은 고딕" w:hAnsi="Times New Roman"/>
          <w:iCs/>
          <w:sz w:val="22"/>
          <w:lang w:eastAsia="ko-KR"/>
        </w:rPr>
      </w:pPr>
      <w:r>
        <w:rPr>
          <w:rFonts w:ascii="Times New Roman" w:eastAsia="맑은 고딕" w:hAnsi="Times New Roman" w:hint="eastAsia"/>
          <w:iCs/>
          <w:sz w:val="22"/>
          <w:lang w:eastAsia="ko-KR"/>
        </w:rPr>
        <w:t>--- TS36.104 ---</w:t>
      </w:r>
    </w:p>
    <w:p w14:paraId="43CFE506" w14:textId="77777777" w:rsidR="009D1DB6" w:rsidRPr="00297FFC" w:rsidRDefault="009D1DB6" w:rsidP="008D2C2C">
      <w:pPr>
        <w:pStyle w:val="3"/>
        <w:numPr>
          <w:ilvl w:val="0"/>
          <w:numId w:val="0"/>
        </w:numPr>
        <w:ind w:leftChars="400" w:left="1520" w:hanging="720"/>
      </w:pPr>
      <w:bookmarkStart w:id="8" w:name="_Toc408330173"/>
      <w:r w:rsidRPr="00297FFC">
        <w:t>6.3.1</w:t>
      </w:r>
      <w:r w:rsidRPr="00297FFC">
        <w:tab/>
      </w:r>
      <w:r w:rsidRPr="00297FFC">
        <w:tab/>
        <w:t>RE Power control dynamic range</w:t>
      </w:r>
      <w:bookmarkEnd w:id="8"/>
    </w:p>
    <w:p w14:paraId="1991EF00" w14:textId="77777777" w:rsidR="009D1DB6" w:rsidRPr="00297FFC" w:rsidRDefault="009D1DB6" w:rsidP="008D2C2C">
      <w:pPr>
        <w:spacing w:line="240" w:lineRule="exact"/>
        <w:ind w:leftChars="400" w:left="800"/>
        <w:rPr>
          <w:rFonts w:cs="v5.0.0"/>
        </w:rPr>
      </w:pPr>
      <w:r w:rsidRPr="00297FFC">
        <w:t>The RE power control dynamic range is t</w:t>
      </w:r>
      <w:r w:rsidRPr="00297FFC">
        <w:rPr>
          <w:rFonts w:cs="v5.0.0"/>
        </w:rPr>
        <w:t xml:space="preserve">he difference between the power of an RE and the </w:t>
      </w:r>
      <w:r w:rsidRPr="00297FFC">
        <w:t xml:space="preserve">average RE power for a BS at maximum output power </w:t>
      </w:r>
      <w:r w:rsidRPr="00297FFC">
        <w:rPr>
          <w:rFonts w:cs="v5.0.0"/>
        </w:rPr>
        <w:t xml:space="preserve">for a specified reference condition. </w:t>
      </w:r>
    </w:p>
    <w:p w14:paraId="0E8A81FC" w14:textId="77777777" w:rsidR="009D1DB6" w:rsidRPr="00297FFC" w:rsidRDefault="009D1DB6" w:rsidP="008D2C2C">
      <w:pPr>
        <w:pStyle w:val="4"/>
        <w:numPr>
          <w:ilvl w:val="0"/>
          <w:numId w:val="0"/>
        </w:numPr>
        <w:ind w:leftChars="400" w:left="800"/>
        <w:rPr>
          <w:rFonts w:cs="v5.0.0"/>
        </w:rPr>
      </w:pPr>
      <w:bookmarkStart w:id="9" w:name="_Toc408330174"/>
      <w:r w:rsidRPr="00297FFC">
        <w:rPr>
          <w:rFonts w:cs="v5.0.0"/>
        </w:rPr>
        <w:t>6.3.1.1</w:t>
      </w:r>
      <w:r w:rsidRPr="00297FFC">
        <w:rPr>
          <w:rFonts w:cs="v5.0.0"/>
        </w:rPr>
        <w:tab/>
        <w:t>Minimum requirements</w:t>
      </w:r>
      <w:bookmarkEnd w:id="9"/>
    </w:p>
    <w:p w14:paraId="72A94FC0" w14:textId="77777777" w:rsidR="009D1DB6" w:rsidRPr="00297FFC" w:rsidRDefault="009D1DB6" w:rsidP="008D2C2C">
      <w:pPr>
        <w:spacing w:line="240" w:lineRule="exact"/>
        <w:ind w:leftChars="400" w:left="800"/>
        <w:rPr>
          <w:rFonts w:cs="v5.0.0"/>
        </w:rPr>
      </w:pPr>
      <w:r w:rsidRPr="00297FFC">
        <w:rPr>
          <w:rFonts w:cs="v5.0.0"/>
        </w:rPr>
        <w:t>RE power control dynamic range:</w:t>
      </w:r>
    </w:p>
    <w:p w14:paraId="64656339" w14:textId="77777777" w:rsidR="009D1DB6" w:rsidRPr="00297FFC" w:rsidRDefault="009D1DB6" w:rsidP="008D2C2C">
      <w:pPr>
        <w:spacing w:line="240" w:lineRule="exact"/>
        <w:ind w:leftChars="400" w:left="800"/>
        <w:rPr>
          <w:rFonts w:cs="v5.0.0"/>
        </w:rPr>
      </w:pPr>
    </w:p>
    <w:p w14:paraId="209C5FE5" w14:textId="77777777" w:rsidR="009D1DB6" w:rsidRPr="00297FFC" w:rsidRDefault="009D1DB6" w:rsidP="008D2C2C">
      <w:pPr>
        <w:pStyle w:val="TH"/>
        <w:ind w:leftChars="400" w:left="800"/>
      </w:pPr>
      <w:r w:rsidRPr="00297FFC">
        <w:t>Table 6.3.1.1-1 E-UTRA BS RE power control dynamic range</w:t>
      </w:r>
    </w:p>
    <w:tbl>
      <w:tblPr>
        <w:tblW w:w="0" w:type="auto"/>
        <w:jc w:val="center"/>
        <w:tblInd w:w="1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9D1DB6" w:rsidRPr="00297FFC" w14:paraId="646E9118" w14:textId="77777777" w:rsidTr="008D2C2C">
        <w:trPr>
          <w:trHeight w:val="321"/>
          <w:jc w:val="center"/>
        </w:trPr>
        <w:tc>
          <w:tcPr>
            <w:tcW w:w="1980" w:type="dxa"/>
            <w:vMerge w:val="restart"/>
          </w:tcPr>
          <w:p w14:paraId="2A179408" w14:textId="77777777" w:rsidR="009D1DB6" w:rsidRPr="00297FFC" w:rsidRDefault="009D1DB6" w:rsidP="006558D2">
            <w:pPr>
              <w:pStyle w:val="TAH"/>
              <w:rPr>
                <w:rFonts w:cs="Arial"/>
              </w:rPr>
            </w:pPr>
            <w:r w:rsidRPr="00297FFC">
              <w:rPr>
                <w:rFonts w:cs="Arial"/>
              </w:rPr>
              <w:t>Modulation scheme used on the RE</w:t>
            </w:r>
          </w:p>
        </w:tc>
        <w:tc>
          <w:tcPr>
            <w:tcW w:w="3240" w:type="dxa"/>
            <w:gridSpan w:val="2"/>
          </w:tcPr>
          <w:p w14:paraId="6596C774" w14:textId="77777777" w:rsidR="009D1DB6" w:rsidRPr="00297FFC" w:rsidRDefault="009D1DB6" w:rsidP="006558D2">
            <w:pPr>
              <w:pStyle w:val="TAH"/>
              <w:rPr>
                <w:rFonts w:cs="Arial"/>
              </w:rPr>
            </w:pPr>
            <w:r w:rsidRPr="00297FFC">
              <w:rPr>
                <w:rFonts w:cs="Arial"/>
              </w:rPr>
              <w:t>RE power control dynamic range (dB)</w:t>
            </w:r>
          </w:p>
        </w:tc>
      </w:tr>
      <w:tr w:rsidR="009D1DB6" w:rsidRPr="00297FFC" w14:paraId="7A911CEE" w14:textId="77777777" w:rsidTr="008D2C2C">
        <w:trPr>
          <w:trHeight w:val="61"/>
          <w:jc w:val="center"/>
        </w:trPr>
        <w:tc>
          <w:tcPr>
            <w:tcW w:w="1980" w:type="dxa"/>
            <w:vMerge/>
          </w:tcPr>
          <w:p w14:paraId="00C12B67" w14:textId="77777777" w:rsidR="009D1DB6" w:rsidRPr="00297FFC" w:rsidRDefault="009D1DB6" w:rsidP="006558D2">
            <w:pPr>
              <w:pStyle w:val="TAH"/>
              <w:rPr>
                <w:rFonts w:cs="Arial"/>
              </w:rPr>
            </w:pPr>
          </w:p>
        </w:tc>
        <w:tc>
          <w:tcPr>
            <w:tcW w:w="1569" w:type="dxa"/>
          </w:tcPr>
          <w:p w14:paraId="0DAAAE31" w14:textId="77777777" w:rsidR="009D1DB6" w:rsidRPr="00297FFC" w:rsidRDefault="009D1DB6" w:rsidP="006558D2">
            <w:pPr>
              <w:pStyle w:val="TAH"/>
              <w:rPr>
                <w:rFonts w:cs="Arial"/>
              </w:rPr>
            </w:pPr>
            <w:r w:rsidRPr="00297FFC">
              <w:rPr>
                <w:rFonts w:cs="Arial"/>
              </w:rPr>
              <w:t xml:space="preserve"> (down)</w:t>
            </w:r>
          </w:p>
        </w:tc>
        <w:tc>
          <w:tcPr>
            <w:tcW w:w="1671" w:type="dxa"/>
          </w:tcPr>
          <w:p w14:paraId="67E941E0" w14:textId="77777777" w:rsidR="009D1DB6" w:rsidRPr="00297FFC" w:rsidRDefault="009D1DB6" w:rsidP="006558D2">
            <w:pPr>
              <w:pStyle w:val="TAH"/>
              <w:rPr>
                <w:rFonts w:cs="Arial"/>
              </w:rPr>
            </w:pPr>
            <w:r w:rsidRPr="00297FFC">
              <w:rPr>
                <w:rFonts w:cs="Arial"/>
              </w:rPr>
              <w:t xml:space="preserve"> (up)</w:t>
            </w:r>
          </w:p>
        </w:tc>
      </w:tr>
      <w:tr w:rsidR="009D1DB6" w:rsidRPr="00297FFC" w14:paraId="3C7C9A2D" w14:textId="77777777" w:rsidTr="008D2C2C">
        <w:trPr>
          <w:trHeight w:val="61"/>
          <w:jc w:val="center"/>
        </w:trPr>
        <w:tc>
          <w:tcPr>
            <w:tcW w:w="1980" w:type="dxa"/>
          </w:tcPr>
          <w:p w14:paraId="2C0FC3DC" w14:textId="77777777" w:rsidR="009D1DB6" w:rsidRPr="00297FFC" w:rsidRDefault="009D1DB6" w:rsidP="006558D2">
            <w:pPr>
              <w:pStyle w:val="TAC"/>
              <w:rPr>
                <w:rFonts w:cs="Arial"/>
              </w:rPr>
            </w:pPr>
            <w:r w:rsidRPr="00297FFC">
              <w:rPr>
                <w:rFonts w:cs="Arial"/>
              </w:rPr>
              <w:t>QPSK (PDCCH)</w:t>
            </w:r>
          </w:p>
        </w:tc>
        <w:tc>
          <w:tcPr>
            <w:tcW w:w="1569" w:type="dxa"/>
          </w:tcPr>
          <w:p w14:paraId="73D989E3" w14:textId="77777777" w:rsidR="009D1DB6" w:rsidRPr="00297FFC" w:rsidRDefault="009D1DB6" w:rsidP="006558D2">
            <w:pPr>
              <w:pStyle w:val="TAC"/>
              <w:rPr>
                <w:rFonts w:cs="Arial"/>
              </w:rPr>
            </w:pPr>
            <w:r w:rsidRPr="00297FFC">
              <w:rPr>
                <w:rFonts w:cs="Arial"/>
              </w:rPr>
              <w:t>-6</w:t>
            </w:r>
          </w:p>
        </w:tc>
        <w:tc>
          <w:tcPr>
            <w:tcW w:w="1671" w:type="dxa"/>
          </w:tcPr>
          <w:p w14:paraId="7B8BC7CA" w14:textId="77777777" w:rsidR="009D1DB6" w:rsidRPr="00297FFC" w:rsidRDefault="009D1DB6" w:rsidP="006558D2">
            <w:pPr>
              <w:pStyle w:val="TAC"/>
              <w:rPr>
                <w:rFonts w:cs="Arial"/>
              </w:rPr>
            </w:pPr>
            <w:r w:rsidRPr="00297FFC">
              <w:rPr>
                <w:rFonts w:cs="Arial"/>
              </w:rPr>
              <w:t>+4</w:t>
            </w:r>
          </w:p>
        </w:tc>
      </w:tr>
      <w:tr w:rsidR="009D1DB6" w:rsidRPr="00297FFC" w14:paraId="61AAB297" w14:textId="77777777" w:rsidTr="008D2C2C">
        <w:trPr>
          <w:trHeight w:val="61"/>
          <w:jc w:val="center"/>
        </w:trPr>
        <w:tc>
          <w:tcPr>
            <w:tcW w:w="1980" w:type="dxa"/>
          </w:tcPr>
          <w:p w14:paraId="13338BB0" w14:textId="77777777" w:rsidR="009D1DB6" w:rsidRPr="00297FFC" w:rsidRDefault="009D1DB6" w:rsidP="006558D2">
            <w:pPr>
              <w:pStyle w:val="TAC"/>
              <w:rPr>
                <w:rFonts w:cs="Arial"/>
              </w:rPr>
            </w:pPr>
            <w:r w:rsidRPr="00297FFC">
              <w:rPr>
                <w:rFonts w:cs="Arial"/>
              </w:rPr>
              <w:t>QPSK (PDSCH)</w:t>
            </w:r>
          </w:p>
        </w:tc>
        <w:tc>
          <w:tcPr>
            <w:tcW w:w="1569" w:type="dxa"/>
          </w:tcPr>
          <w:p w14:paraId="3B82A286" w14:textId="77777777" w:rsidR="009D1DB6" w:rsidRPr="00297FFC" w:rsidRDefault="009D1DB6" w:rsidP="006558D2">
            <w:pPr>
              <w:pStyle w:val="TAC"/>
              <w:rPr>
                <w:rFonts w:cs="Arial"/>
              </w:rPr>
            </w:pPr>
            <w:r w:rsidRPr="00297FFC">
              <w:rPr>
                <w:rFonts w:cs="Arial"/>
              </w:rPr>
              <w:t>-6</w:t>
            </w:r>
          </w:p>
        </w:tc>
        <w:tc>
          <w:tcPr>
            <w:tcW w:w="1671" w:type="dxa"/>
          </w:tcPr>
          <w:p w14:paraId="1DA1C261" w14:textId="77777777" w:rsidR="009D1DB6" w:rsidRPr="00297FFC" w:rsidRDefault="009D1DB6" w:rsidP="006558D2">
            <w:pPr>
              <w:pStyle w:val="TAC"/>
              <w:rPr>
                <w:rFonts w:cs="Arial"/>
              </w:rPr>
            </w:pPr>
            <w:r w:rsidRPr="00297FFC">
              <w:rPr>
                <w:rFonts w:cs="Arial"/>
              </w:rPr>
              <w:t>+3</w:t>
            </w:r>
          </w:p>
        </w:tc>
      </w:tr>
      <w:tr w:rsidR="009D1DB6" w:rsidRPr="00297FFC" w14:paraId="7A0E958B" w14:textId="77777777" w:rsidTr="008D2C2C">
        <w:trPr>
          <w:trHeight w:val="61"/>
          <w:jc w:val="center"/>
        </w:trPr>
        <w:tc>
          <w:tcPr>
            <w:tcW w:w="1980" w:type="dxa"/>
          </w:tcPr>
          <w:p w14:paraId="6C924343" w14:textId="77777777" w:rsidR="009D1DB6" w:rsidRPr="00297FFC" w:rsidRDefault="009D1DB6" w:rsidP="006558D2">
            <w:pPr>
              <w:pStyle w:val="TAC"/>
              <w:rPr>
                <w:rFonts w:cs="Arial"/>
              </w:rPr>
            </w:pPr>
            <w:r w:rsidRPr="00297FFC">
              <w:rPr>
                <w:rFonts w:cs="Arial"/>
              </w:rPr>
              <w:t>16QAM (PDSCH)</w:t>
            </w:r>
          </w:p>
        </w:tc>
        <w:tc>
          <w:tcPr>
            <w:tcW w:w="1569" w:type="dxa"/>
          </w:tcPr>
          <w:p w14:paraId="422B5D92" w14:textId="77777777" w:rsidR="009D1DB6" w:rsidRPr="00297FFC" w:rsidRDefault="009D1DB6" w:rsidP="006558D2">
            <w:pPr>
              <w:pStyle w:val="TAC"/>
              <w:rPr>
                <w:rFonts w:cs="Arial"/>
              </w:rPr>
            </w:pPr>
            <w:r w:rsidRPr="00297FFC">
              <w:rPr>
                <w:rFonts w:cs="Arial"/>
              </w:rPr>
              <w:t>-3</w:t>
            </w:r>
          </w:p>
        </w:tc>
        <w:tc>
          <w:tcPr>
            <w:tcW w:w="1671" w:type="dxa"/>
          </w:tcPr>
          <w:p w14:paraId="14B18A2D" w14:textId="77777777" w:rsidR="009D1DB6" w:rsidRPr="00297FFC" w:rsidRDefault="009D1DB6" w:rsidP="006558D2">
            <w:pPr>
              <w:pStyle w:val="TAC"/>
              <w:rPr>
                <w:rFonts w:cs="Arial"/>
              </w:rPr>
            </w:pPr>
            <w:r w:rsidRPr="00297FFC">
              <w:rPr>
                <w:rFonts w:cs="Arial"/>
              </w:rPr>
              <w:t>+3</w:t>
            </w:r>
          </w:p>
        </w:tc>
      </w:tr>
      <w:tr w:rsidR="009D1DB6" w:rsidRPr="00297FFC" w14:paraId="564EA656" w14:textId="77777777" w:rsidTr="008D2C2C">
        <w:trPr>
          <w:trHeight w:val="61"/>
          <w:jc w:val="center"/>
        </w:trPr>
        <w:tc>
          <w:tcPr>
            <w:tcW w:w="1980" w:type="dxa"/>
          </w:tcPr>
          <w:p w14:paraId="1C8BF45A" w14:textId="77777777" w:rsidR="009D1DB6" w:rsidRPr="00297FFC" w:rsidRDefault="009D1DB6" w:rsidP="006558D2">
            <w:pPr>
              <w:pStyle w:val="TAC"/>
              <w:rPr>
                <w:rFonts w:cs="Arial"/>
              </w:rPr>
            </w:pPr>
            <w:r w:rsidRPr="00297FFC">
              <w:rPr>
                <w:rFonts w:cs="Arial"/>
              </w:rPr>
              <w:t>64QAM (PDSCH)</w:t>
            </w:r>
          </w:p>
        </w:tc>
        <w:tc>
          <w:tcPr>
            <w:tcW w:w="1569" w:type="dxa"/>
          </w:tcPr>
          <w:p w14:paraId="4029E81A" w14:textId="77777777" w:rsidR="009D1DB6" w:rsidRPr="00297FFC" w:rsidRDefault="009D1DB6" w:rsidP="006558D2">
            <w:pPr>
              <w:pStyle w:val="TAC"/>
              <w:rPr>
                <w:rFonts w:cs="Arial"/>
              </w:rPr>
            </w:pPr>
            <w:r w:rsidRPr="00297FFC">
              <w:rPr>
                <w:rFonts w:cs="Arial"/>
              </w:rPr>
              <w:t>0</w:t>
            </w:r>
          </w:p>
        </w:tc>
        <w:tc>
          <w:tcPr>
            <w:tcW w:w="1671" w:type="dxa"/>
          </w:tcPr>
          <w:p w14:paraId="22BA0B42" w14:textId="77777777" w:rsidR="009D1DB6" w:rsidRPr="00297FFC" w:rsidRDefault="009D1DB6" w:rsidP="006558D2">
            <w:pPr>
              <w:pStyle w:val="TAC"/>
              <w:rPr>
                <w:rFonts w:cs="Arial"/>
              </w:rPr>
            </w:pPr>
            <w:r w:rsidRPr="00297FFC">
              <w:rPr>
                <w:rFonts w:cs="Arial"/>
              </w:rPr>
              <w:t>0</w:t>
            </w:r>
          </w:p>
        </w:tc>
      </w:tr>
      <w:tr w:rsidR="009D1DB6" w:rsidRPr="00297FFC" w14:paraId="1AB829A1" w14:textId="77777777" w:rsidTr="008D2C2C">
        <w:trPr>
          <w:trHeight w:val="61"/>
          <w:jc w:val="center"/>
        </w:trPr>
        <w:tc>
          <w:tcPr>
            <w:tcW w:w="1980" w:type="dxa"/>
          </w:tcPr>
          <w:p w14:paraId="22501666" w14:textId="77777777" w:rsidR="009D1DB6" w:rsidRPr="00297FFC" w:rsidRDefault="009D1DB6" w:rsidP="006558D2">
            <w:pPr>
              <w:pStyle w:val="TAC"/>
              <w:rPr>
                <w:rFonts w:cs="Arial"/>
              </w:rPr>
            </w:pPr>
            <w:r w:rsidRPr="00297FFC">
              <w:rPr>
                <w:rFonts w:cs="Arial"/>
              </w:rPr>
              <w:t>256QAM (PDSCH)</w:t>
            </w:r>
          </w:p>
        </w:tc>
        <w:tc>
          <w:tcPr>
            <w:tcW w:w="1569" w:type="dxa"/>
          </w:tcPr>
          <w:p w14:paraId="757802C5" w14:textId="77777777" w:rsidR="009D1DB6" w:rsidRPr="00297FFC" w:rsidRDefault="009D1DB6" w:rsidP="006558D2">
            <w:pPr>
              <w:pStyle w:val="TAC"/>
              <w:rPr>
                <w:rFonts w:cs="Arial"/>
              </w:rPr>
            </w:pPr>
            <w:r w:rsidRPr="00297FFC">
              <w:rPr>
                <w:rFonts w:cs="Arial"/>
              </w:rPr>
              <w:t>0</w:t>
            </w:r>
          </w:p>
        </w:tc>
        <w:tc>
          <w:tcPr>
            <w:tcW w:w="1671" w:type="dxa"/>
          </w:tcPr>
          <w:p w14:paraId="180F36DB" w14:textId="77777777" w:rsidR="009D1DB6" w:rsidRPr="00297FFC" w:rsidRDefault="009D1DB6" w:rsidP="006558D2">
            <w:pPr>
              <w:pStyle w:val="TAC"/>
              <w:rPr>
                <w:rFonts w:cs="Arial"/>
              </w:rPr>
            </w:pPr>
            <w:r w:rsidRPr="00297FFC">
              <w:rPr>
                <w:rFonts w:cs="Arial"/>
              </w:rPr>
              <w:t>0</w:t>
            </w:r>
          </w:p>
        </w:tc>
      </w:tr>
      <w:tr w:rsidR="009D1DB6" w:rsidRPr="00297FFC" w14:paraId="7B311A51" w14:textId="77777777" w:rsidTr="008D2C2C">
        <w:trPr>
          <w:trHeight w:val="61"/>
          <w:jc w:val="center"/>
        </w:trPr>
        <w:tc>
          <w:tcPr>
            <w:tcW w:w="5220" w:type="dxa"/>
            <w:gridSpan w:val="3"/>
          </w:tcPr>
          <w:p w14:paraId="2621D690" w14:textId="77777777" w:rsidR="009D1DB6" w:rsidRPr="00297FFC" w:rsidRDefault="009D1DB6" w:rsidP="006558D2">
            <w:pPr>
              <w:pStyle w:val="TAN"/>
              <w:rPr>
                <w:rFonts w:cs="Arial"/>
              </w:rPr>
            </w:pPr>
            <w:r w:rsidRPr="00297FFC">
              <w:rPr>
                <w:rFonts w:cs="Arial"/>
              </w:rPr>
              <w:t xml:space="preserve">NOTE 1: </w:t>
            </w:r>
            <w:r w:rsidRPr="00297FFC">
              <w:rPr>
                <w:rFonts w:cs="Arial"/>
              </w:rPr>
              <w:tab/>
            </w:r>
            <w:r w:rsidRPr="00297FFC">
              <w:rPr>
                <w:rFonts w:eastAsia="SimSun" w:cs="Arial"/>
              </w:rPr>
              <w:t xml:space="preserve">The </w:t>
            </w:r>
            <w:r w:rsidRPr="00297FFC">
              <w:rPr>
                <w:rFonts w:cs="v5.0.0"/>
                <w:snapToGrid w:val="0"/>
              </w:rPr>
              <w:t>output power</w:t>
            </w:r>
            <w:r w:rsidRPr="00297FFC">
              <w:rPr>
                <w:rFonts w:eastAsia="SimSun" w:cs="Arial"/>
              </w:rPr>
              <w:t xml:space="preserve"> per carrier </w:t>
            </w:r>
            <w:r w:rsidRPr="00297FFC">
              <w:rPr>
                <w:rFonts w:cs="Arial"/>
              </w:rPr>
              <w:t xml:space="preserve">shall always be less or equal to </w:t>
            </w:r>
            <w:r w:rsidRPr="00297FFC">
              <w:rPr>
                <w:rFonts w:eastAsia="SimSun" w:cs="Arial"/>
              </w:rPr>
              <w:t>the</w:t>
            </w:r>
            <w:r w:rsidRPr="00297FFC">
              <w:rPr>
                <w:rFonts w:cs="Arial"/>
              </w:rPr>
              <w:t xml:space="preserve"> </w:t>
            </w:r>
            <w:r w:rsidRPr="00297FFC">
              <w:rPr>
                <w:rFonts w:eastAsia="SimSun" w:cs="Arial"/>
              </w:rPr>
              <w:t>maximum</w:t>
            </w:r>
            <w:r w:rsidRPr="00297FFC">
              <w:rPr>
                <w:rFonts w:cs="v5.0.0"/>
                <w:snapToGrid w:val="0"/>
              </w:rPr>
              <w:t xml:space="preserve"> output power</w:t>
            </w:r>
            <w:r w:rsidRPr="00297FFC">
              <w:rPr>
                <w:rFonts w:eastAsia="SimSun" w:cs="v5.0.0"/>
                <w:snapToGrid w:val="0"/>
              </w:rPr>
              <w:t xml:space="preserve"> of the</w:t>
            </w:r>
            <w:r w:rsidRPr="00297FFC">
              <w:rPr>
                <w:rFonts w:cs="v5.0.0"/>
                <w:snapToGrid w:val="0"/>
              </w:rPr>
              <w:t xml:space="preserve"> base station</w:t>
            </w:r>
            <w:r w:rsidRPr="00297FFC">
              <w:rPr>
                <w:rFonts w:cs="Arial"/>
              </w:rPr>
              <w:t>.</w:t>
            </w:r>
          </w:p>
        </w:tc>
      </w:tr>
    </w:tbl>
    <w:p w14:paraId="60B26D14" w14:textId="1314D1B8" w:rsidR="009D1DB6" w:rsidRDefault="009D1DB6" w:rsidP="003C7100">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 </w:t>
      </w:r>
    </w:p>
    <w:p w14:paraId="4FD4001A" w14:textId="218149F0" w:rsidR="009D1DB6" w:rsidRDefault="00D66001" w:rsidP="003C7100">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Similar </w:t>
      </w:r>
      <w:r w:rsidR="00472B5A">
        <w:rPr>
          <w:rFonts w:ascii="Times New Roman" w:eastAsia="맑은 고딕" w:hAnsi="Times New Roman" w:hint="eastAsia"/>
          <w:iCs/>
          <w:sz w:val="22"/>
          <w:lang w:eastAsia="ko-KR"/>
        </w:rPr>
        <w:t>power dynamic</w:t>
      </w:r>
      <w:r w:rsidR="00342407">
        <w:rPr>
          <w:rFonts w:ascii="Times New Roman" w:eastAsia="맑은 고딕" w:hAnsi="Times New Roman" w:hint="eastAsia"/>
          <w:iCs/>
          <w:sz w:val="22"/>
          <w:lang w:eastAsia="ko-KR"/>
        </w:rPr>
        <w:t xml:space="preserve"> range</w:t>
      </w:r>
      <w:r>
        <w:rPr>
          <w:rFonts w:ascii="Times New Roman" w:eastAsia="맑은 고딕" w:hAnsi="Times New Roman" w:hint="eastAsia"/>
          <w:iCs/>
          <w:sz w:val="22"/>
          <w:lang w:eastAsia="ko-KR"/>
        </w:rPr>
        <w:t xml:space="preserve"> for sidelink </w:t>
      </w:r>
      <w:r w:rsidR="00342407">
        <w:rPr>
          <w:rFonts w:ascii="Times New Roman" w:eastAsia="맑은 고딕" w:hAnsi="Times New Roman" w:hint="eastAsia"/>
          <w:iCs/>
          <w:sz w:val="22"/>
          <w:lang w:eastAsia="ko-KR"/>
        </w:rPr>
        <w:t xml:space="preserve">transmission of UE </w:t>
      </w:r>
      <w:r w:rsidR="00472B5A">
        <w:rPr>
          <w:rFonts w:ascii="Times New Roman" w:eastAsia="맑은 고딕" w:hAnsi="Times New Roman" w:hint="eastAsia"/>
          <w:iCs/>
          <w:sz w:val="22"/>
          <w:lang w:eastAsia="ko-KR"/>
        </w:rPr>
        <w:t>needs to</w:t>
      </w:r>
      <w:r>
        <w:rPr>
          <w:rFonts w:ascii="Times New Roman" w:eastAsia="맑은 고딕" w:hAnsi="Times New Roman" w:hint="eastAsia"/>
          <w:iCs/>
          <w:sz w:val="22"/>
          <w:lang w:eastAsia="ko-KR"/>
        </w:rPr>
        <w:t xml:space="preserve"> be imposed to avoid signal distortion due to too high PSD difference</w:t>
      </w:r>
      <w:r w:rsidR="00472B5A">
        <w:rPr>
          <w:rFonts w:ascii="Times New Roman" w:eastAsia="맑은 고딕" w:hAnsi="Times New Roman" w:hint="eastAsia"/>
          <w:iCs/>
          <w:sz w:val="22"/>
          <w:lang w:eastAsia="ko-KR"/>
        </w:rPr>
        <w:t xml:space="preserve"> between SA and data channels</w:t>
      </w:r>
      <w:r>
        <w:rPr>
          <w:rFonts w:ascii="Times New Roman" w:eastAsia="맑은 고딕" w:hAnsi="Times New Roman" w:hint="eastAsia"/>
          <w:iCs/>
          <w:sz w:val="22"/>
          <w:lang w:eastAsia="ko-KR"/>
        </w:rPr>
        <w:t>. It is noted that t</w:t>
      </w:r>
      <w:r w:rsidR="009D1DB6">
        <w:rPr>
          <w:rFonts w:ascii="Times New Roman" w:eastAsia="맑은 고딕" w:hAnsi="Times New Roman" w:hint="eastAsia"/>
          <w:iCs/>
          <w:sz w:val="22"/>
          <w:lang w:eastAsia="ko-KR"/>
        </w:rPr>
        <w:t xml:space="preserve">here is no </w:t>
      </w:r>
      <w:r w:rsidR="00342407">
        <w:rPr>
          <w:rFonts w:ascii="Times New Roman" w:eastAsia="맑은 고딕" w:hAnsi="Times New Roman" w:hint="eastAsia"/>
          <w:iCs/>
          <w:sz w:val="22"/>
          <w:lang w:eastAsia="ko-KR"/>
        </w:rPr>
        <w:t xml:space="preserve">RE power dynamic range </w:t>
      </w:r>
      <w:r w:rsidR="009D1DB6">
        <w:rPr>
          <w:rFonts w:ascii="Times New Roman" w:eastAsia="맑은 고딕" w:hAnsi="Times New Roman" w:hint="eastAsia"/>
          <w:iCs/>
          <w:sz w:val="22"/>
          <w:lang w:eastAsia="ko-KR"/>
        </w:rPr>
        <w:t>requirement for</w:t>
      </w:r>
      <w:r>
        <w:rPr>
          <w:rFonts w:ascii="Times New Roman" w:eastAsia="맑은 고딕" w:hAnsi="Times New Roman" w:hint="eastAsia"/>
          <w:iCs/>
          <w:sz w:val="22"/>
          <w:lang w:eastAsia="ko-KR"/>
        </w:rPr>
        <w:t xml:space="preserve"> UE</w:t>
      </w:r>
      <w:r w:rsidR="00342407">
        <w:rPr>
          <w:rFonts w:ascii="Times New Roman" w:eastAsia="맑은 고딕" w:hAnsi="Times New Roman" w:hint="eastAsia"/>
          <w:iCs/>
          <w:sz w:val="22"/>
          <w:lang w:eastAsia="ko-KR"/>
        </w:rPr>
        <w:t xml:space="preserve">. For example, when </w:t>
      </w:r>
      <w:r w:rsidR="009D1DB6">
        <w:rPr>
          <w:rFonts w:ascii="Times New Roman" w:eastAsia="맑은 고딕" w:hAnsi="Times New Roman" w:hint="eastAsia"/>
          <w:iCs/>
          <w:sz w:val="22"/>
          <w:lang w:eastAsia="ko-KR"/>
        </w:rPr>
        <w:t>PUSCH</w:t>
      </w:r>
      <w:r w:rsidR="00342407">
        <w:rPr>
          <w:rFonts w:ascii="Times New Roman" w:eastAsia="맑은 고딕" w:hAnsi="Times New Roman" w:hint="eastAsia"/>
          <w:iCs/>
          <w:sz w:val="22"/>
          <w:lang w:eastAsia="ko-KR"/>
        </w:rPr>
        <w:t xml:space="preserve"> and </w:t>
      </w:r>
      <w:r w:rsidR="009D1DB6">
        <w:rPr>
          <w:rFonts w:ascii="Times New Roman" w:eastAsia="맑은 고딕" w:hAnsi="Times New Roman" w:hint="eastAsia"/>
          <w:iCs/>
          <w:sz w:val="22"/>
          <w:lang w:eastAsia="ko-KR"/>
        </w:rPr>
        <w:t xml:space="preserve">PUCCH </w:t>
      </w:r>
      <w:r w:rsidR="00342407">
        <w:rPr>
          <w:rFonts w:ascii="Times New Roman" w:eastAsia="맑은 고딕" w:hAnsi="Times New Roman" w:hint="eastAsia"/>
          <w:iCs/>
          <w:sz w:val="22"/>
          <w:lang w:eastAsia="ko-KR"/>
        </w:rPr>
        <w:t xml:space="preserve">are transmitted </w:t>
      </w:r>
      <w:r w:rsidR="009D1DB6">
        <w:rPr>
          <w:rFonts w:ascii="Times New Roman" w:eastAsia="맑은 고딕" w:hAnsi="Times New Roman" w:hint="eastAsia"/>
          <w:iCs/>
          <w:sz w:val="22"/>
          <w:lang w:eastAsia="ko-KR"/>
        </w:rPr>
        <w:t>simultaneous</w:t>
      </w:r>
      <w:r w:rsidR="00342407">
        <w:rPr>
          <w:rFonts w:ascii="Times New Roman" w:eastAsia="맑은 고딕" w:hAnsi="Times New Roman" w:hint="eastAsia"/>
          <w:iCs/>
          <w:sz w:val="22"/>
          <w:lang w:eastAsia="ko-KR"/>
        </w:rPr>
        <w:t xml:space="preserve">ly, there is no requirement for power difference between different channels. </w:t>
      </w:r>
      <w:r w:rsidR="007C3B3F">
        <w:rPr>
          <w:rFonts w:ascii="Times New Roman" w:eastAsia="맑은 고딕" w:hAnsi="Times New Roman" w:hint="eastAsia"/>
          <w:iCs/>
          <w:sz w:val="22"/>
          <w:lang w:eastAsia="ko-KR"/>
        </w:rPr>
        <w:t>The reason is uplink</w:t>
      </w:r>
      <w:r w:rsidR="009D1DB6">
        <w:rPr>
          <w:rFonts w:ascii="Times New Roman" w:eastAsia="맑은 고딕" w:hAnsi="Times New Roman" w:hint="eastAsia"/>
          <w:iCs/>
          <w:sz w:val="22"/>
          <w:lang w:eastAsia="ko-KR"/>
        </w:rPr>
        <w:t xml:space="preserve"> </w:t>
      </w:r>
      <w:r>
        <w:rPr>
          <w:rFonts w:ascii="Times New Roman" w:eastAsia="맑은 고딕" w:hAnsi="Times New Roman" w:hint="eastAsia"/>
          <w:iCs/>
          <w:sz w:val="22"/>
          <w:lang w:eastAsia="ko-KR"/>
        </w:rPr>
        <w:t xml:space="preserve">transmission </w:t>
      </w:r>
      <w:r w:rsidR="009D1DB6">
        <w:rPr>
          <w:rFonts w:ascii="Times New Roman" w:eastAsia="맑은 고딕" w:hAnsi="Times New Roman" w:hint="eastAsia"/>
          <w:iCs/>
          <w:sz w:val="22"/>
          <w:lang w:eastAsia="ko-KR"/>
        </w:rPr>
        <w:t xml:space="preserve">can be </w:t>
      </w:r>
      <w:r w:rsidR="009D1DB6">
        <w:rPr>
          <w:rFonts w:ascii="Times New Roman" w:eastAsia="맑은 고딕" w:hAnsi="Times New Roman"/>
          <w:iCs/>
          <w:sz w:val="22"/>
          <w:lang w:eastAsia="ko-KR"/>
        </w:rPr>
        <w:t>controlled</w:t>
      </w:r>
      <w:r w:rsidR="009D1DB6">
        <w:rPr>
          <w:rFonts w:ascii="Times New Roman" w:eastAsia="맑은 고딕" w:hAnsi="Times New Roman" w:hint="eastAsia"/>
          <w:iCs/>
          <w:sz w:val="22"/>
          <w:lang w:eastAsia="ko-KR"/>
        </w:rPr>
        <w:t xml:space="preserve"> by eNB. </w:t>
      </w:r>
      <w:r w:rsidR="007C3B3F">
        <w:rPr>
          <w:rFonts w:ascii="Times New Roman" w:eastAsia="맑은 고딕" w:hAnsi="Times New Roman" w:hint="eastAsia"/>
          <w:iCs/>
          <w:sz w:val="22"/>
          <w:lang w:eastAsia="ko-KR"/>
        </w:rPr>
        <w:t>However, a</w:t>
      </w:r>
      <w:r w:rsidR="00EE1900">
        <w:rPr>
          <w:rFonts w:ascii="Times New Roman" w:eastAsia="맑은 고딕" w:hAnsi="Times New Roman" w:hint="eastAsia"/>
          <w:iCs/>
          <w:sz w:val="22"/>
          <w:lang w:eastAsia="ko-KR"/>
        </w:rPr>
        <w:t xml:space="preserve">t the UE autonomous </w:t>
      </w:r>
      <w:r w:rsidR="009D1DB6">
        <w:rPr>
          <w:rFonts w:ascii="Times New Roman" w:eastAsia="맑은 고딕" w:hAnsi="Times New Roman" w:hint="eastAsia"/>
          <w:iCs/>
          <w:sz w:val="22"/>
          <w:lang w:eastAsia="ko-KR"/>
        </w:rPr>
        <w:t xml:space="preserve">transmission, </w:t>
      </w:r>
      <w:r w:rsidR="00EE1900">
        <w:rPr>
          <w:rFonts w:ascii="Times New Roman" w:eastAsia="맑은 고딕" w:hAnsi="Times New Roman" w:hint="eastAsia"/>
          <w:iCs/>
          <w:sz w:val="22"/>
          <w:lang w:eastAsia="ko-KR"/>
        </w:rPr>
        <w:t xml:space="preserve">since there is no </w:t>
      </w:r>
      <w:r w:rsidR="007C3B3F">
        <w:rPr>
          <w:rFonts w:ascii="Times New Roman" w:eastAsia="맑은 고딕" w:hAnsi="Times New Roman" w:hint="eastAsia"/>
          <w:iCs/>
          <w:sz w:val="22"/>
          <w:lang w:eastAsia="ko-KR"/>
        </w:rPr>
        <w:t xml:space="preserve">tight </w:t>
      </w:r>
      <w:r w:rsidR="00EE1900">
        <w:rPr>
          <w:rFonts w:ascii="Times New Roman" w:eastAsia="맑은 고딕" w:hAnsi="Times New Roman" w:hint="eastAsia"/>
          <w:iCs/>
          <w:sz w:val="22"/>
          <w:lang w:eastAsia="ko-KR"/>
        </w:rPr>
        <w:t xml:space="preserve">eNB control, the </w:t>
      </w:r>
      <w:r w:rsidR="009D1DB6">
        <w:rPr>
          <w:rFonts w:ascii="Times New Roman" w:eastAsia="맑은 고딕" w:hAnsi="Times New Roman" w:hint="eastAsia"/>
          <w:iCs/>
          <w:sz w:val="22"/>
          <w:lang w:eastAsia="ko-KR"/>
        </w:rPr>
        <w:t xml:space="preserve">maximum </w:t>
      </w:r>
      <w:r w:rsidR="007C3B3F">
        <w:rPr>
          <w:rFonts w:ascii="Times New Roman" w:eastAsia="맑은 고딕" w:hAnsi="Times New Roman" w:hint="eastAsia"/>
          <w:iCs/>
          <w:sz w:val="22"/>
          <w:lang w:eastAsia="ko-KR"/>
        </w:rPr>
        <w:t>PSD</w:t>
      </w:r>
      <w:r w:rsidR="009D1DB6">
        <w:rPr>
          <w:rFonts w:ascii="Times New Roman" w:eastAsia="맑은 고딕" w:hAnsi="Times New Roman" w:hint="eastAsia"/>
          <w:iCs/>
          <w:sz w:val="22"/>
          <w:lang w:eastAsia="ko-KR"/>
        </w:rPr>
        <w:t xml:space="preserve"> difference </w:t>
      </w:r>
      <w:r>
        <w:rPr>
          <w:rFonts w:ascii="Times New Roman" w:eastAsia="맑은 고딕" w:hAnsi="Times New Roman" w:hint="eastAsia"/>
          <w:iCs/>
          <w:sz w:val="22"/>
          <w:lang w:eastAsia="ko-KR"/>
        </w:rPr>
        <w:t xml:space="preserve">restriction </w:t>
      </w:r>
      <w:r w:rsidR="009D1DB6">
        <w:rPr>
          <w:rFonts w:ascii="Times New Roman" w:eastAsia="맑은 고딕" w:hAnsi="Times New Roman" w:hint="eastAsia"/>
          <w:iCs/>
          <w:sz w:val="22"/>
          <w:lang w:eastAsia="ko-KR"/>
        </w:rPr>
        <w:t xml:space="preserve">between SA and data should be specified. </w:t>
      </w:r>
    </w:p>
    <w:p w14:paraId="7409E4A2" w14:textId="745CA21F" w:rsidR="00D66001" w:rsidRDefault="00366A9E" w:rsidP="003C7100">
      <w:pPr>
        <w:rPr>
          <w:rFonts w:ascii="Times New Roman" w:eastAsia="맑은 고딕" w:hAnsi="Times New Roman"/>
          <w:iCs/>
          <w:sz w:val="22"/>
          <w:lang w:eastAsia="ko-KR"/>
        </w:rPr>
      </w:pPr>
      <w:r>
        <w:rPr>
          <w:rFonts w:ascii="Times New Roman" w:eastAsia="맑은 고딕" w:hAnsi="Times New Roman" w:hint="eastAsia"/>
          <w:iCs/>
          <w:sz w:val="22"/>
          <w:lang w:eastAsia="ko-KR"/>
        </w:rPr>
        <w:t>Even if</w:t>
      </w:r>
      <w:r w:rsidR="00D66001">
        <w:rPr>
          <w:rFonts w:ascii="Times New Roman" w:eastAsia="맑은 고딕" w:hAnsi="Times New Roman" w:hint="eastAsia"/>
          <w:iCs/>
          <w:sz w:val="22"/>
          <w:lang w:eastAsia="ko-KR"/>
        </w:rPr>
        <w:t xml:space="preserve"> FDMed transmission between SA and data is allowed, SA </w:t>
      </w:r>
      <w:r>
        <w:rPr>
          <w:rFonts w:ascii="Times New Roman" w:eastAsia="맑은 고딕" w:hAnsi="Times New Roman" w:hint="eastAsia"/>
          <w:iCs/>
          <w:sz w:val="22"/>
          <w:lang w:eastAsia="ko-KR"/>
        </w:rPr>
        <w:t xml:space="preserve">should be transmitted in different subframe with data when SA coverage does not be guaranteed. It means that UE can indicate whether associated data can be transmitted within same subframe or not. </w:t>
      </w:r>
    </w:p>
    <w:p w14:paraId="679F241B" w14:textId="03AC3401" w:rsidR="003D176F" w:rsidRPr="00366A9E" w:rsidRDefault="003D176F" w:rsidP="003D176F">
      <w:pPr>
        <w:widowControl w:val="0"/>
        <w:wordWrap w:val="0"/>
        <w:spacing w:after="200" w:line="276" w:lineRule="auto"/>
        <w:rPr>
          <w:rFonts w:ascii="Times New Roman" w:eastAsia="맑은 고딕" w:hAnsi="Times New Roman"/>
          <w:b/>
          <w:iCs/>
          <w:sz w:val="22"/>
          <w:lang w:eastAsia="ko-KR"/>
        </w:rPr>
      </w:pPr>
      <w:r w:rsidRPr="00366A9E">
        <w:rPr>
          <w:rFonts w:ascii="Times New Roman" w:eastAsia="맑은 고딕" w:hAnsi="Times New Roman" w:hint="eastAsia"/>
          <w:b/>
          <w:iCs/>
          <w:sz w:val="22"/>
          <w:lang w:eastAsia="ko-KR"/>
        </w:rPr>
        <w:t>Observation 2: When SA and data are FDMed</w:t>
      </w:r>
      <w:r w:rsidR="00E327E1">
        <w:rPr>
          <w:rFonts w:ascii="Times New Roman" w:eastAsia="맑은 고딕" w:hAnsi="Times New Roman" w:hint="eastAsia"/>
          <w:b/>
          <w:iCs/>
          <w:sz w:val="22"/>
          <w:lang w:eastAsia="ko-KR"/>
        </w:rPr>
        <w:t xml:space="preserve"> </w:t>
      </w:r>
      <w:r w:rsidR="00E327E1" w:rsidRPr="00E327E1">
        <w:rPr>
          <w:rFonts w:ascii="Times New Roman" w:eastAsia="맑은 고딕" w:hAnsi="Times New Roman" w:hint="eastAsia"/>
          <w:b/>
          <w:iCs/>
          <w:sz w:val="22"/>
          <w:szCs w:val="22"/>
          <w:lang w:eastAsia="ko-KR"/>
        </w:rPr>
        <w:t xml:space="preserve">with </w:t>
      </w:r>
      <w:r w:rsidR="00E327E1" w:rsidRPr="00E327E1">
        <w:rPr>
          <w:rFonts w:ascii="Times New Roman" w:eastAsia="맑은 고딕" w:hAnsi="Times New Roman"/>
          <w:b/>
          <w:iCs/>
          <w:sz w:val="22"/>
          <w:szCs w:val="22"/>
          <w:lang w:eastAsia="ko-KR"/>
        </w:rPr>
        <w:t>separated</w:t>
      </w:r>
      <w:r w:rsidR="00E327E1" w:rsidRPr="00E327E1">
        <w:rPr>
          <w:rFonts w:ascii="Times New Roman" w:eastAsia="맑은 고딕" w:hAnsi="Times New Roman" w:hint="eastAsia"/>
          <w:b/>
          <w:iCs/>
          <w:sz w:val="22"/>
          <w:szCs w:val="22"/>
          <w:lang w:eastAsia="ko-KR"/>
        </w:rPr>
        <w:t xml:space="preserve"> physical channels</w:t>
      </w:r>
      <w:r w:rsidRPr="00366A9E">
        <w:rPr>
          <w:rFonts w:ascii="Times New Roman" w:eastAsia="맑은 고딕" w:hAnsi="Times New Roman" w:hint="eastAsia"/>
          <w:b/>
          <w:iCs/>
          <w:sz w:val="22"/>
          <w:lang w:eastAsia="ko-KR"/>
        </w:rPr>
        <w:t>, SA power should be properly allocated to guarantee larger coverage of SA than the coverage of data.</w:t>
      </w:r>
    </w:p>
    <w:p w14:paraId="5F391B24" w14:textId="257ECB9C" w:rsidR="003D176F" w:rsidRDefault="003D176F" w:rsidP="003D176F">
      <w:pPr>
        <w:widowControl w:val="0"/>
        <w:wordWrap w:val="0"/>
        <w:spacing w:after="200" w:line="276" w:lineRule="auto"/>
        <w:rPr>
          <w:rFonts w:ascii="Times New Roman" w:eastAsia="맑은 고딕" w:hAnsi="Times New Roman"/>
          <w:iCs/>
          <w:sz w:val="22"/>
          <w:lang w:eastAsia="ko-KR"/>
        </w:rPr>
      </w:pPr>
      <w:r w:rsidRPr="00366A9E">
        <w:rPr>
          <w:rFonts w:ascii="Times New Roman" w:eastAsia="맑은 고딕" w:hAnsi="Times New Roman" w:hint="eastAsia"/>
          <w:b/>
          <w:iCs/>
          <w:sz w:val="22"/>
          <w:lang w:eastAsia="ko-KR"/>
        </w:rPr>
        <w:t>Observation 3: When SA and data are FDMed</w:t>
      </w:r>
      <w:r w:rsidR="00E327E1" w:rsidRPr="00E327E1">
        <w:rPr>
          <w:rFonts w:ascii="Times New Roman" w:eastAsia="맑은 고딕" w:hAnsi="Times New Roman" w:hint="eastAsia"/>
          <w:b/>
          <w:iCs/>
          <w:sz w:val="22"/>
          <w:szCs w:val="22"/>
          <w:lang w:eastAsia="ko-KR"/>
        </w:rPr>
        <w:t xml:space="preserve"> with </w:t>
      </w:r>
      <w:r w:rsidR="00E327E1" w:rsidRPr="00E327E1">
        <w:rPr>
          <w:rFonts w:ascii="Times New Roman" w:eastAsia="맑은 고딕" w:hAnsi="Times New Roman"/>
          <w:b/>
          <w:iCs/>
          <w:sz w:val="22"/>
          <w:szCs w:val="22"/>
          <w:lang w:eastAsia="ko-KR"/>
        </w:rPr>
        <w:t>separated</w:t>
      </w:r>
      <w:r w:rsidR="00E327E1" w:rsidRPr="00E327E1">
        <w:rPr>
          <w:rFonts w:ascii="Times New Roman" w:eastAsia="맑은 고딕" w:hAnsi="Times New Roman" w:hint="eastAsia"/>
          <w:b/>
          <w:iCs/>
          <w:sz w:val="22"/>
          <w:szCs w:val="22"/>
          <w:lang w:eastAsia="ko-KR"/>
        </w:rPr>
        <w:t xml:space="preserve"> physical channels</w:t>
      </w:r>
      <w:r w:rsidRPr="00366A9E">
        <w:rPr>
          <w:rFonts w:ascii="Times New Roman" w:eastAsia="맑은 고딕" w:hAnsi="Times New Roman" w:hint="eastAsia"/>
          <w:b/>
          <w:iCs/>
          <w:sz w:val="22"/>
          <w:lang w:eastAsia="ko-KR"/>
        </w:rPr>
        <w:t xml:space="preserve">, </w:t>
      </w:r>
      <w:r w:rsidR="00AE1477">
        <w:rPr>
          <w:rFonts w:ascii="Times New Roman" w:eastAsia="맑은 고딕" w:hAnsi="Times New Roman" w:hint="eastAsia"/>
          <w:b/>
          <w:iCs/>
          <w:sz w:val="22"/>
          <w:lang w:eastAsia="ko-KR"/>
        </w:rPr>
        <w:t xml:space="preserve">it is necessary for </w:t>
      </w:r>
      <w:r w:rsidRPr="00366A9E">
        <w:rPr>
          <w:rFonts w:ascii="Times New Roman" w:eastAsia="맑은 고딕" w:hAnsi="Times New Roman" w:hint="eastAsia"/>
          <w:b/>
          <w:iCs/>
          <w:sz w:val="22"/>
          <w:lang w:eastAsia="ko-KR"/>
        </w:rPr>
        <w:t xml:space="preserve">RAN 4 to study how much PSD difference between SA and data can be </w:t>
      </w:r>
      <w:r w:rsidRPr="00366A9E">
        <w:rPr>
          <w:rFonts w:ascii="Times New Roman" w:eastAsia="맑은 고딕" w:hAnsi="Times New Roman"/>
          <w:b/>
          <w:iCs/>
          <w:sz w:val="22"/>
          <w:lang w:eastAsia="ko-KR"/>
        </w:rPr>
        <w:t>tolerable</w:t>
      </w:r>
      <w:r w:rsidRPr="00366A9E">
        <w:rPr>
          <w:rFonts w:ascii="Times New Roman" w:eastAsia="맑은 고딕" w:hAnsi="Times New Roman" w:hint="eastAsia"/>
          <w:b/>
          <w:iCs/>
          <w:sz w:val="22"/>
          <w:lang w:eastAsia="ko-KR"/>
        </w:rPr>
        <w:t>.</w:t>
      </w:r>
      <w:r>
        <w:rPr>
          <w:rFonts w:ascii="Times New Roman" w:eastAsia="맑은 고딕" w:hAnsi="Times New Roman" w:hint="eastAsia"/>
          <w:iCs/>
          <w:sz w:val="22"/>
          <w:lang w:eastAsia="ko-KR"/>
        </w:rPr>
        <w:t xml:space="preserve"> </w:t>
      </w:r>
    </w:p>
    <w:p w14:paraId="2CD30D2B" w14:textId="1FA208F3" w:rsidR="003D176F" w:rsidRPr="00366A9E" w:rsidRDefault="003D176F" w:rsidP="003D176F">
      <w:pPr>
        <w:widowControl w:val="0"/>
        <w:wordWrap w:val="0"/>
        <w:spacing w:after="200" w:line="276" w:lineRule="auto"/>
        <w:rPr>
          <w:rFonts w:ascii="Times New Roman" w:eastAsia="맑은 고딕" w:hAnsi="Times New Roman"/>
          <w:b/>
          <w:iCs/>
          <w:sz w:val="22"/>
          <w:lang w:eastAsia="ko-KR"/>
        </w:rPr>
      </w:pPr>
      <w:r w:rsidRPr="00366A9E">
        <w:rPr>
          <w:rFonts w:ascii="Times New Roman" w:eastAsia="맑은 고딕" w:hAnsi="Times New Roman" w:hint="eastAsia"/>
          <w:b/>
          <w:iCs/>
          <w:sz w:val="22"/>
          <w:lang w:eastAsia="ko-KR"/>
        </w:rPr>
        <w:t xml:space="preserve">Proposal </w:t>
      </w:r>
      <w:r w:rsidR="00E327E1">
        <w:rPr>
          <w:rFonts w:ascii="Times New Roman" w:eastAsia="맑은 고딕" w:hAnsi="Times New Roman" w:hint="eastAsia"/>
          <w:b/>
          <w:iCs/>
          <w:sz w:val="22"/>
          <w:lang w:eastAsia="ko-KR"/>
        </w:rPr>
        <w:t>2</w:t>
      </w:r>
      <w:r w:rsidRPr="00366A9E">
        <w:rPr>
          <w:rFonts w:ascii="Times New Roman" w:eastAsia="맑은 고딕" w:hAnsi="Times New Roman" w:hint="eastAsia"/>
          <w:b/>
          <w:iCs/>
          <w:sz w:val="22"/>
          <w:lang w:eastAsia="ko-KR"/>
        </w:rPr>
        <w:t xml:space="preserve">: TDMed SA and data transmission is preferred if several issues </w:t>
      </w:r>
      <w:r>
        <w:rPr>
          <w:rFonts w:ascii="Times New Roman" w:eastAsia="맑은 고딕" w:hAnsi="Times New Roman" w:hint="eastAsia"/>
          <w:b/>
          <w:iCs/>
          <w:sz w:val="22"/>
          <w:lang w:eastAsia="ko-KR"/>
        </w:rPr>
        <w:t xml:space="preserve">relate to the FDMed transmission </w:t>
      </w:r>
      <w:r w:rsidRPr="00366A9E">
        <w:rPr>
          <w:rFonts w:ascii="Times New Roman" w:eastAsia="맑은 고딕" w:hAnsi="Times New Roman" w:hint="eastAsia"/>
          <w:b/>
          <w:iCs/>
          <w:sz w:val="22"/>
          <w:lang w:eastAsia="ko-KR"/>
        </w:rPr>
        <w:t xml:space="preserve">are not </w:t>
      </w:r>
      <w:r>
        <w:rPr>
          <w:rFonts w:ascii="Times New Roman" w:eastAsia="맑은 고딕" w:hAnsi="Times New Roman" w:hint="eastAsia"/>
          <w:b/>
          <w:iCs/>
          <w:sz w:val="22"/>
          <w:lang w:eastAsia="ko-KR"/>
        </w:rPr>
        <w:t>re</w:t>
      </w:r>
      <w:r w:rsidRPr="00366A9E">
        <w:rPr>
          <w:rFonts w:ascii="Times New Roman" w:eastAsia="맑은 고딕" w:hAnsi="Times New Roman" w:hint="eastAsia"/>
          <w:b/>
          <w:iCs/>
          <w:sz w:val="22"/>
          <w:lang w:eastAsia="ko-KR"/>
        </w:rPr>
        <w:t xml:space="preserve">solved. </w:t>
      </w:r>
    </w:p>
    <w:p w14:paraId="78F0A50E" w14:textId="77777777" w:rsidR="003D176F" w:rsidRPr="003D176F" w:rsidRDefault="003D176F" w:rsidP="003C7100">
      <w:pPr>
        <w:rPr>
          <w:rFonts w:ascii="Times New Roman" w:eastAsia="맑은 고딕" w:hAnsi="Times New Roman"/>
          <w:iCs/>
          <w:sz w:val="22"/>
          <w:lang w:eastAsia="ko-KR"/>
        </w:rPr>
      </w:pPr>
    </w:p>
    <w:p w14:paraId="4548E31F" w14:textId="7F7BB3AD" w:rsidR="009D1DB6" w:rsidRDefault="00D66001" w:rsidP="00830F65">
      <w:pPr>
        <w:jc w:val="center"/>
        <w:rPr>
          <w:rFonts w:ascii="Times New Roman" w:eastAsia="맑은 고딕" w:hAnsi="Times New Roman"/>
          <w:iCs/>
          <w:sz w:val="22"/>
          <w:lang w:eastAsia="ko-KR"/>
        </w:rPr>
      </w:pPr>
      <w:r w:rsidRPr="00D66001">
        <w:rPr>
          <w:rFonts w:eastAsia="맑은 고딕" w:hint="eastAsia"/>
          <w:noProof/>
          <w:lang w:val="en-US" w:eastAsia="ko-KR"/>
        </w:rPr>
        <w:lastRenderedPageBreak/>
        <w:drawing>
          <wp:inline distT="0" distB="0" distL="0" distR="0" wp14:anchorId="1CD64B8B" wp14:editId="787D7197">
            <wp:extent cx="3903980" cy="3689350"/>
            <wp:effectExtent l="0" t="0" r="127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980" cy="3689350"/>
                    </a:xfrm>
                    <a:prstGeom prst="rect">
                      <a:avLst/>
                    </a:prstGeom>
                    <a:noFill/>
                    <a:ln>
                      <a:noFill/>
                    </a:ln>
                  </pic:spPr>
                </pic:pic>
              </a:graphicData>
            </a:graphic>
          </wp:inline>
        </w:drawing>
      </w:r>
    </w:p>
    <w:p w14:paraId="015EB284" w14:textId="49A3F53E" w:rsidR="00830F65" w:rsidRDefault="00830F65" w:rsidP="00830F65">
      <w:pPr>
        <w:jc w:val="center"/>
        <w:rPr>
          <w:rFonts w:ascii="Times New Roman" w:eastAsia="맑은 고딕" w:hAnsi="Times New Roman"/>
          <w:iCs/>
          <w:sz w:val="22"/>
          <w:lang w:eastAsia="ko-KR"/>
        </w:rPr>
      </w:pPr>
      <w:r>
        <w:rPr>
          <w:rFonts w:ascii="Times New Roman" w:eastAsia="맑은 고딕" w:hAnsi="Times New Roman" w:hint="eastAsia"/>
          <w:iCs/>
          <w:sz w:val="22"/>
          <w:lang w:eastAsia="ko-KR"/>
        </w:rPr>
        <w:t>Fig. 1 power allocation examples between SA and data</w:t>
      </w:r>
    </w:p>
    <w:p w14:paraId="5AC68D9E" w14:textId="572B8CB8" w:rsidR="00A2331B" w:rsidRPr="00A2331B" w:rsidRDefault="004E24CD" w:rsidP="004E24CD">
      <w:pPr>
        <w:pStyle w:val="2"/>
        <w:rPr>
          <w:rFonts w:eastAsia="SimSun"/>
          <w:lang w:val="en-US"/>
        </w:rPr>
      </w:pPr>
      <w:r>
        <w:rPr>
          <w:rFonts w:eastAsia="맑은 고딕" w:hint="eastAsia"/>
          <w:lang w:val="en-US" w:eastAsia="ko-KR"/>
        </w:rPr>
        <w:t>SA contents</w:t>
      </w:r>
    </w:p>
    <w:p w14:paraId="4024F694" w14:textId="5E95F47E" w:rsidR="009868D7" w:rsidRDefault="009868D7" w:rsidP="009868D7">
      <w:pPr>
        <w:pStyle w:val="LGTdoc"/>
        <w:spacing w:before="100" w:beforeAutospacing="1" w:afterAutospacing="1"/>
        <w:ind w:firstLine="567"/>
        <w:rPr>
          <w:szCs w:val="22"/>
          <w:lang w:val="en-US"/>
        </w:rPr>
      </w:pPr>
      <w:r>
        <w:rPr>
          <w:szCs w:val="22"/>
          <w:lang w:val="en-US"/>
        </w:rPr>
        <w:t xml:space="preserve">It is preferable </w:t>
      </w:r>
      <w:r>
        <w:rPr>
          <w:rFonts w:hint="eastAsia"/>
          <w:szCs w:val="22"/>
          <w:lang w:val="en-US"/>
        </w:rPr>
        <w:t xml:space="preserve">to re-design PSSCH contents since there is </w:t>
      </w:r>
      <w:r w:rsidRPr="0044767D">
        <w:rPr>
          <w:szCs w:val="22"/>
          <w:lang w:val="en-US"/>
        </w:rPr>
        <w:t xml:space="preserve">unnecessary </w:t>
      </w:r>
      <w:r>
        <w:rPr>
          <w:rFonts w:hint="eastAsia"/>
          <w:szCs w:val="22"/>
          <w:lang w:val="en-US"/>
        </w:rPr>
        <w:t xml:space="preserve">or inefficient </w:t>
      </w:r>
      <w:r w:rsidRPr="0044767D">
        <w:rPr>
          <w:szCs w:val="22"/>
          <w:lang w:val="en-US"/>
        </w:rPr>
        <w:t xml:space="preserve">field </w:t>
      </w:r>
      <w:r>
        <w:rPr>
          <w:rFonts w:hint="eastAsia"/>
          <w:szCs w:val="22"/>
          <w:lang w:val="en-US"/>
        </w:rPr>
        <w:t xml:space="preserve">for </w:t>
      </w:r>
      <w:r w:rsidRPr="0044767D">
        <w:rPr>
          <w:szCs w:val="22"/>
          <w:lang w:val="en-US"/>
        </w:rPr>
        <w:t>PC5 based V2V</w:t>
      </w:r>
      <w:r>
        <w:rPr>
          <w:rFonts w:hint="eastAsia"/>
          <w:szCs w:val="22"/>
          <w:lang w:val="en-US"/>
        </w:rPr>
        <w:t xml:space="preserve"> operation and </w:t>
      </w:r>
      <w:r w:rsidR="009B430F">
        <w:rPr>
          <w:rFonts w:hint="eastAsia"/>
          <w:szCs w:val="22"/>
          <w:lang w:val="en-US"/>
        </w:rPr>
        <w:t xml:space="preserve">the </w:t>
      </w:r>
      <w:r>
        <w:rPr>
          <w:rFonts w:hint="eastAsia"/>
          <w:szCs w:val="22"/>
          <w:lang w:val="en-US"/>
        </w:rPr>
        <w:t xml:space="preserve">usable number of REs </w:t>
      </w:r>
      <w:r w:rsidR="009B430F">
        <w:rPr>
          <w:rFonts w:hint="eastAsia"/>
          <w:szCs w:val="22"/>
          <w:lang w:val="en-US"/>
        </w:rPr>
        <w:t xml:space="preserve">is </w:t>
      </w:r>
      <w:r>
        <w:rPr>
          <w:rFonts w:hint="eastAsia"/>
          <w:szCs w:val="22"/>
          <w:lang w:val="en-US"/>
        </w:rPr>
        <w:t xml:space="preserve">different with legacy PSCCH to cope with high </w:t>
      </w:r>
      <w:r>
        <w:rPr>
          <w:szCs w:val="22"/>
          <w:lang w:val="en-US"/>
        </w:rPr>
        <w:t>Doppler</w:t>
      </w:r>
      <w:r>
        <w:rPr>
          <w:rFonts w:hint="eastAsia"/>
          <w:szCs w:val="22"/>
          <w:lang w:val="en-US"/>
        </w:rPr>
        <w:t xml:space="preserve"> [</w:t>
      </w:r>
      <w:r w:rsidR="005E566F">
        <w:rPr>
          <w:rFonts w:hint="eastAsia"/>
          <w:szCs w:val="22"/>
          <w:lang w:val="en-US"/>
        </w:rPr>
        <w:t>3</w:t>
      </w:r>
      <w:r>
        <w:rPr>
          <w:rFonts w:hint="eastAsia"/>
          <w:szCs w:val="22"/>
          <w:lang w:val="en-US"/>
        </w:rPr>
        <w:t>]</w:t>
      </w:r>
      <w:r w:rsidRPr="0044767D">
        <w:rPr>
          <w:szCs w:val="22"/>
          <w:lang w:val="en-US"/>
        </w:rPr>
        <w:t xml:space="preserve">. </w:t>
      </w:r>
    </w:p>
    <w:p w14:paraId="6514714B" w14:textId="0A1DE6F1" w:rsidR="009868D7" w:rsidRDefault="009868D7" w:rsidP="00823AB2">
      <w:pPr>
        <w:pStyle w:val="LGTdoc"/>
        <w:numPr>
          <w:ilvl w:val="0"/>
          <w:numId w:val="13"/>
        </w:numPr>
        <w:spacing w:before="100" w:beforeAutospacing="1" w:afterAutospacing="1"/>
        <w:rPr>
          <w:szCs w:val="22"/>
          <w:lang w:val="en-US"/>
        </w:rPr>
      </w:pPr>
      <w:r w:rsidRPr="00115524">
        <w:rPr>
          <w:rFonts w:hint="eastAsia"/>
          <w:b/>
          <w:szCs w:val="22"/>
          <w:lang w:val="en-US"/>
        </w:rPr>
        <w:t>Frequency resource allocation</w:t>
      </w:r>
      <w:r>
        <w:rPr>
          <w:rFonts w:hint="eastAsia"/>
          <w:szCs w:val="22"/>
          <w:lang w:val="en-US"/>
        </w:rPr>
        <w:t xml:space="preserve">: </w:t>
      </w:r>
      <w:r w:rsidRPr="0044767D">
        <w:rPr>
          <w:szCs w:val="22"/>
          <w:lang w:val="en-US"/>
        </w:rPr>
        <w:t xml:space="preserve">Existing </w:t>
      </w:r>
      <w:r>
        <w:rPr>
          <w:rFonts w:hint="eastAsia"/>
          <w:szCs w:val="22"/>
          <w:lang w:val="en-US"/>
        </w:rPr>
        <w:t xml:space="preserve">frequency </w:t>
      </w:r>
      <w:r w:rsidRPr="0044767D">
        <w:rPr>
          <w:szCs w:val="22"/>
          <w:lang w:val="en-US"/>
        </w:rPr>
        <w:t xml:space="preserve">resource allocation field </w:t>
      </w:r>
      <w:r>
        <w:rPr>
          <w:rFonts w:hint="eastAsia"/>
          <w:szCs w:val="22"/>
          <w:lang w:val="en-US"/>
        </w:rPr>
        <w:t>indicates</w:t>
      </w:r>
      <w:r w:rsidRPr="0044767D">
        <w:rPr>
          <w:szCs w:val="22"/>
          <w:lang w:val="en-US"/>
        </w:rPr>
        <w:t xml:space="preserve"> resource allocation in RB</w:t>
      </w:r>
      <w:r>
        <w:rPr>
          <w:rFonts w:hint="eastAsia"/>
          <w:szCs w:val="22"/>
          <w:lang w:val="en-US"/>
        </w:rPr>
        <w:t xml:space="preserve"> unit, but</w:t>
      </w:r>
      <w:r w:rsidRPr="0044767D">
        <w:rPr>
          <w:szCs w:val="22"/>
          <w:lang w:val="en-US"/>
        </w:rPr>
        <w:t xml:space="preserve"> </w:t>
      </w:r>
      <w:r>
        <w:rPr>
          <w:rFonts w:hint="eastAsia"/>
          <w:szCs w:val="22"/>
          <w:lang w:val="en-US"/>
        </w:rPr>
        <w:t xml:space="preserve">since PC5 based </w:t>
      </w:r>
      <w:r w:rsidRPr="0044767D">
        <w:rPr>
          <w:szCs w:val="22"/>
          <w:lang w:val="en-US"/>
        </w:rPr>
        <w:t xml:space="preserve">V2V </w:t>
      </w:r>
      <w:r>
        <w:rPr>
          <w:rFonts w:hint="eastAsia"/>
          <w:szCs w:val="22"/>
          <w:lang w:val="en-US"/>
        </w:rPr>
        <w:t xml:space="preserve">has </w:t>
      </w:r>
      <w:r>
        <w:rPr>
          <w:szCs w:val="22"/>
          <w:lang w:val="en-US"/>
        </w:rPr>
        <w:t>limit</w:t>
      </w:r>
      <w:r>
        <w:rPr>
          <w:rFonts w:hint="eastAsia"/>
          <w:szCs w:val="22"/>
          <w:lang w:val="en-US"/>
        </w:rPr>
        <w:t>ed</w:t>
      </w:r>
      <w:r w:rsidRPr="0044767D">
        <w:rPr>
          <w:szCs w:val="22"/>
          <w:lang w:val="en-US"/>
        </w:rPr>
        <w:t xml:space="preserve"> number of message size</w:t>
      </w:r>
      <w:r>
        <w:rPr>
          <w:rFonts w:hint="eastAsia"/>
          <w:szCs w:val="22"/>
          <w:lang w:val="en-US"/>
        </w:rPr>
        <w:t xml:space="preserve">s, </w:t>
      </w:r>
      <w:r w:rsidRPr="0044767D">
        <w:rPr>
          <w:szCs w:val="22"/>
          <w:lang w:val="en-US"/>
        </w:rPr>
        <w:t>sub</w:t>
      </w:r>
      <w:r>
        <w:rPr>
          <w:rFonts w:hint="eastAsia"/>
          <w:szCs w:val="22"/>
          <w:lang w:val="en-US"/>
        </w:rPr>
        <w:t>-</w:t>
      </w:r>
      <w:r w:rsidRPr="0044767D">
        <w:rPr>
          <w:szCs w:val="22"/>
          <w:lang w:val="en-US"/>
        </w:rPr>
        <w:t>channel</w:t>
      </w:r>
      <w:r>
        <w:rPr>
          <w:rFonts w:hint="eastAsia"/>
          <w:szCs w:val="22"/>
          <w:lang w:val="en-US"/>
        </w:rPr>
        <w:t>ization</w:t>
      </w:r>
      <w:r w:rsidRPr="0044767D">
        <w:rPr>
          <w:szCs w:val="22"/>
          <w:lang w:val="en-US"/>
        </w:rPr>
        <w:t xml:space="preserve"> may </w:t>
      </w:r>
      <w:r>
        <w:rPr>
          <w:rFonts w:hint="eastAsia"/>
          <w:szCs w:val="22"/>
          <w:lang w:val="en-US"/>
        </w:rPr>
        <w:t xml:space="preserve">be </w:t>
      </w:r>
      <w:r w:rsidRPr="0044767D">
        <w:rPr>
          <w:szCs w:val="22"/>
          <w:lang w:val="en-US"/>
        </w:rPr>
        <w:t>perform</w:t>
      </w:r>
      <w:r>
        <w:rPr>
          <w:rFonts w:hint="eastAsia"/>
          <w:szCs w:val="22"/>
          <w:lang w:val="en-US"/>
        </w:rPr>
        <w:t>ed for</w:t>
      </w:r>
      <w:r w:rsidRPr="0044767D">
        <w:rPr>
          <w:szCs w:val="22"/>
          <w:lang w:val="en-US"/>
        </w:rPr>
        <w:t xml:space="preserve"> resource allocation. For example, if </w:t>
      </w:r>
      <w:r>
        <w:rPr>
          <w:rFonts w:hint="eastAsia"/>
          <w:szCs w:val="22"/>
          <w:lang w:val="en-US"/>
        </w:rPr>
        <w:t>there is</w:t>
      </w:r>
      <w:r w:rsidRPr="0044767D">
        <w:rPr>
          <w:szCs w:val="22"/>
          <w:lang w:val="en-US"/>
        </w:rPr>
        <w:t xml:space="preserve"> 50RB</w:t>
      </w:r>
      <w:r>
        <w:rPr>
          <w:rFonts w:hint="eastAsia"/>
          <w:szCs w:val="22"/>
          <w:lang w:val="en-US"/>
        </w:rPr>
        <w:t>s</w:t>
      </w:r>
      <w:r w:rsidRPr="0044767D">
        <w:rPr>
          <w:szCs w:val="22"/>
          <w:lang w:val="en-US"/>
        </w:rPr>
        <w:t xml:space="preserve"> </w:t>
      </w:r>
      <w:r>
        <w:rPr>
          <w:rFonts w:hint="eastAsia"/>
          <w:szCs w:val="22"/>
          <w:lang w:val="en-US"/>
        </w:rPr>
        <w:t xml:space="preserve">for </w:t>
      </w:r>
      <w:r w:rsidRPr="0044767D">
        <w:rPr>
          <w:szCs w:val="22"/>
          <w:lang w:val="en-US"/>
        </w:rPr>
        <w:t>system bandwidth</w:t>
      </w:r>
      <w:r>
        <w:rPr>
          <w:rFonts w:hint="eastAsia"/>
          <w:szCs w:val="22"/>
          <w:lang w:val="en-US"/>
        </w:rPr>
        <w:t xml:space="preserve"> that can be</w:t>
      </w:r>
      <w:r w:rsidRPr="0044767D">
        <w:rPr>
          <w:szCs w:val="22"/>
          <w:lang w:val="en-US"/>
        </w:rPr>
        <w:t xml:space="preserve"> divided into five subchannel</w:t>
      </w:r>
      <w:r>
        <w:rPr>
          <w:rFonts w:hint="eastAsia"/>
          <w:szCs w:val="22"/>
          <w:lang w:val="en-US"/>
        </w:rPr>
        <w:t xml:space="preserve">s, </w:t>
      </w:r>
      <w:r w:rsidRPr="0044767D">
        <w:rPr>
          <w:szCs w:val="22"/>
          <w:lang w:val="en-US"/>
        </w:rPr>
        <w:t>RA bit</w:t>
      </w:r>
      <w:r>
        <w:rPr>
          <w:rFonts w:hint="eastAsia"/>
          <w:szCs w:val="22"/>
          <w:lang w:val="en-US"/>
        </w:rPr>
        <w:t>s</w:t>
      </w:r>
      <w:r w:rsidRPr="0044767D">
        <w:rPr>
          <w:szCs w:val="22"/>
          <w:lang w:val="en-US"/>
        </w:rPr>
        <w:t xml:space="preserve"> </w:t>
      </w:r>
      <w:r>
        <w:rPr>
          <w:rFonts w:hint="eastAsia"/>
          <w:szCs w:val="22"/>
          <w:lang w:val="en-US"/>
        </w:rPr>
        <w:t xml:space="preserve">can </w:t>
      </w:r>
      <w:r w:rsidRPr="0044767D">
        <w:rPr>
          <w:szCs w:val="22"/>
          <w:lang w:val="en-US"/>
        </w:rPr>
        <w:t xml:space="preserve">be reduced to ceil (log2 (5 * 6/2)) = 4bits. </w:t>
      </w:r>
      <w:r>
        <w:rPr>
          <w:rFonts w:hint="eastAsia"/>
          <w:szCs w:val="22"/>
          <w:lang w:val="en-US"/>
        </w:rPr>
        <w:t>Also if SA and data are FDMed</w:t>
      </w:r>
      <w:r w:rsidR="009B430F">
        <w:rPr>
          <w:rFonts w:hint="eastAsia"/>
          <w:szCs w:val="22"/>
          <w:lang w:val="en-US"/>
        </w:rPr>
        <w:t xml:space="preserve"> contiguously</w:t>
      </w:r>
      <w:r>
        <w:rPr>
          <w:rFonts w:hint="eastAsia"/>
          <w:szCs w:val="22"/>
          <w:lang w:val="en-US"/>
        </w:rPr>
        <w:t>, SA location ca</w:t>
      </w:r>
      <w:bookmarkStart w:id="10" w:name="_GoBack"/>
      <w:bookmarkEnd w:id="10"/>
      <w:r>
        <w:rPr>
          <w:rFonts w:hint="eastAsia"/>
          <w:szCs w:val="22"/>
          <w:lang w:val="en-US"/>
        </w:rPr>
        <w:t xml:space="preserve">n indicate starting RB of data, so the </w:t>
      </w:r>
      <w:r w:rsidR="009B430F">
        <w:rPr>
          <w:rFonts w:hint="eastAsia"/>
          <w:szCs w:val="22"/>
          <w:lang w:val="en-US"/>
        </w:rPr>
        <w:t xml:space="preserve">number of </w:t>
      </w:r>
      <w:r>
        <w:rPr>
          <w:rFonts w:hint="eastAsia"/>
          <w:szCs w:val="22"/>
          <w:lang w:val="en-US"/>
        </w:rPr>
        <w:t>RA bits can be further reduced</w:t>
      </w:r>
      <w:r w:rsidR="009D1DB6">
        <w:rPr>
          <w:rFonts w:hint="eastAsia"/>
          <w:szCs w:val="22"/>
          <w:lang w:val="en-US"/>
        </w:rPr>
        <w:t xml:space="preserve"> to ceil(log2(5))=3bits</w:t>
      </w:r>
      <w:r w:rsidR="009B430F">
        <w:rPr>
          <w:rFonts w:hint="eastAsia"/>
          <w:szCs w:val="22"/>
          <w:lang w:val="en-US"/>
        </w:rPr>
        <w:t xml:space="preserve"> in this example</w:t>
      </w:r>
      <w:r>
        <w:rPr>
          <w:rFonts w:hint="eastAsia"/>
          <w:szCs w:val="22"/>
          <w:lang w:val="en-US"/>
        </w:rPr>
        <w:t xml:space="preserve">. </w:t>
      </w:r>
    </w:p>
    <w:p w14:paraId="5C4B28CE" w14:textId="77777777" w:rsidR="009868D7" w:rsidRDefault="009868D7" w:rsidP="00823AB2">
      <w:pPr>
        <w:pStyle w:val="LGTdoc"/>
        <w:numPr>
          <w:ilvl w:val="0"/>
          <w:numId w:val="13"/>
        </w:numPr>
        <w:spacing w:before="100" w:beforeAutospacing="1"/>
        <w:rPr>
          <w:szCs w:val="22"/>
          <w:lang w:val="en-US"/>
        </w:rPr>
      </w:pPr>
      <w:r w:rsidRPr="00115524">
        <w:rPr>
          <w:rFonts w:hint="eastAsia"/>
          <w:b/>
          <w:szCs w:val="22"/>
          <w:lang w:val="en-US"/>
        </w:rPr>
        <w:t>TA</w:t>
      </w:r>
      <w:r>
        <w:rPr>
          <w:rFonts w:hint="eastAsia"/>
          <w:szCs w:val="22"/>
          <w:lang w:val="en-US"/>
        </w:rPr>
        <w:t xml:space="preserve">: </w:t>
      </w:r>
      <w:r w:rsidRPr="0044767D">
        <w:rPr>
          <w:szCs w:val="22"/>
          <w:lang w:val="en-US"/>
        </w:rPr>
        <w:t>TA does not seem necessary</w:t>
      </w:r>
      <w:r>
        <w:rPr>
          <w:rFonts w:hint="eastAsia"/>
          <w:szCs w:val="22"/>
          <w:lang w:val="en-US"/>
        </w:rPr>
        <w:t xml:space="preserve"> at least in some operation scenarios, e.g., in an ITS-dedicated carrier where no LTE network is deployed</w:t>
      </w:r>
      <w:r w:rsidRPr="0044767D">
        <w:rPr>
          <w:szCs w:val="22"/>
          <w:lang w:val="en-US"/>
        </w:rPr>
        <w:t xml:space="preserve">. In particular, </w:t>
      </w:r>
      <w:r>
        <w:rPr>
          <w:rFonts w:hint="eastAsia"/>
          <w:szCs w:val="22"/>
          <w:lang w:val="en-US"/>
        </w:rPr>
        <w:t xml:space="preserve">for the case of using </w:t>
      </w:r>
      <w:r>
        <w:rPr>
          <w:szCs w:val="22"/>
          <w:lang w:val="en-US"/>
        </w:rPr>
        <w:t>GNSS timing</w:t>
      </w:r>
      <w:r>
        <w:rPr>
          <w:rFonts w:hint="eastAsia"/>
          <w:szCs w:val="22"/>
          <w:lang w:val="en-US"/>
        </w:rPr>
        <w:t xml:space="preserve">, </w:t>
      </w:r>
      <w:r w:rsidRPr="0044767D">
        <w:rPr>
          <w:szCs w:val="22"/>
          <w:lang w:val="en-US"/>
        </w:rPr>
        <w:t xml:space="preserve">even </w:t>
      </w:r>
      <w:r>
        <w:rPr>
          <w:rFonts w:hint="eastAsia"/>
          <w:szCs w:val="22"/>
          <w:lang w:val="en-US"/>
        </w:rPr>
        <w:t>for</w:t>
      </w:r>
      <w:r w:rsidRPr="0044767D">
        <w:rPr>
          <w:szCs w:val="22"/>
          <w:lang w:val="en-US"/>
        </w:rPr>
        <w:t xml:space="preserve"> the mode 1</w:t>
      </w:r>
      <w:r>
        <w:rPr>
          <w:rFonts w:hint="eastAsia"/>
          <w:szCs w:val="22"/>
          <w:lang w:val="en-US"/>
        </w:rPr>
        <w:t xml:space="preserve">, </w:t>
      </w:r>
      <w:r w:rsidRPr="0044767D">
        <w:rPr>
          <w:szCs w:val="22"/>
          <w:lang w:val="en-US"/>
        </w:rPr>
        <w:t>TA</w:t>
      </w:r>
      <w:r>
        <w:rPr>
          <w:rFonts w:hint="eastAsia"/>
          <w:szCs w:val="22"/>
          <w:lang w:val="en-US"/>
        </w:rPr>
        <w:t xml:space="preserve"> will not be used</w:t>
      </w:r>
      <w:r w:rsidRPr="0044767D">
        <w:rPr>
          <w:szCs w:val="22"/>
          <w:lang w:val="en-US"/>
        </w:rPr>
        <w:t>. Therefore, it</w:t>
      </w:r>
      <w:r>
        <w:rPr>
          <w:rFonts w:hint="eastAsia"/>
          <w:szCs w:val="22"/>
          <w:lang w:val="en-US"/>
        </w:rPr>
        <w:t xml:space="preserve"> should be possible to exclude the </w:t>
      </w:r>
      <w:r w:rsidRPr="0044767D">
        <w:rPr>
          <w:szCs w:val="22"/>
          <w:lang w:val="en-US"/>
        </w:rPr>
        <w:t xml:space="preserve">TA field </w:t>
      </w:r>
      <w:r>
        <w:rPr>
          <w:rFonts w:hint="eastAsia"/>
          <w:szCs w:val="22"/>
          <w:lang w:val="en-US"/>
        </w:rPr>
        <w:t>in some V2X operation scenarios</w:t>
      </w:r>
      <w:r w:rsidRPr="0044767D">
        <w:rPr>
          <w:szCs w:val="22"/>
          <w:lang w:val="en-US"/>
        </w:rPr>
        <w:t xml:space="preserve">. </w:t>
      </w:r>
    </w:p>
    <w:p w14:paraId="4A694984" w14:textId="395429B3" w:rsidR="009868D7" w:rsidRDefault="009868D7" w:rsidP="00823AB2">
      <w:pPr>
        <w:pStyle w:val="LGTdoc"/>
        <w:numPr>
          <w:ilvl w:val="0"/>
          <w:numId w:val="13"/>
        </w:numPr>
        <w:spacing w:before="100" w:beforeAutospacing="1" w:afterAutospacing="1"/>
        <w:rPr>
          <w:szCs w:val="22"/>
          <w:lang w:val="en-US"/>
        </w:rPr>
      </w:pPr>
      <w:r w:rsidRPr="00115524">
        <w:rPr>
          <w:rFonts w:hint="eastAsia"/>
          <w:b/>
          <w:szCs w:val="22"/>
          <w:lang w:val="en-US"/>
        </w:rPr>
        <w:t>ID</w:t>
      </w:r>
      <w:r>
        <w:rPr>
          <w:rFonts w:hint="eastAsia"/>
          <w:szCs w:val="22"/>
          <w:lang w:val="en-US"/>
        </w:rPr>
        <w:t xml:space="preserve">: </w:t>
      </w:r>
      <w:r w:rsidRPr="0044767D">
        <w:rPr>
          <w:szCs w:val="22"/>
          <w:lang w:val="en-US"/>
        </w:rPr>
        <w:t>ID is an existing group destination ID is not required</w:t>
      </w:r>
      <w:r>
        <w:rPr>
          <w:rFonts w:hint="eastAsia"/>
          <w:szCs w:val="22"/>
          <w:lang w:val="en-US"/>
        </w:rPr>
        <w:t xml:space="preserve"> if V2V operation is broadcast and safety purpose</w:t>
      </w:r>
      <w:r w:rsidRPr="0044767D">
        <w:rPr>
          <w:szCs w:val="22"/>
          <w:lang w:val="en-US"/>
        </w:rPr>
        <w:t xml:space="preserve">. </w:t>
      </w:r>
      <w:r>
        <w:rPr>
          <w:rFonts w:hint="eastAsia"/>
          <w:szCs w:val="22"/>
          <w:lang w:val="en-US"/>
        </w:rPr>
        <w:t>However,</w:t>
      </w:r>
      <w:r w:rsidRPr="0044767D">
        <w:rPr>
          <w:szCs w:val="22"/>
          <w:lang w:val="en-US"/>
        </w:rPr>
        <w:t xml:space="preserve"> </w:t>
      </w:r>
      <w:r>
        <w:rPr>
          <w:rFonts w:hint="eastAsia"/>
          <w:szCs w:val="22"/>
          <w:lang w:val="en-US"/>
        </w:rPr>
        <w:t xml:space="preserve">since </w:t>
      </w:r>
      <w:r w:rsidRPr="0044767D">
        <w:rPr>
          <w:szCs w:val="22"/>
          <w:lang w:val="en-US"/>
        </w:rPr>
        <w:t xml:space="preserve">ID is being used to generate the scrambling sequence </w:t>
      </w:r>
      <w:r>
        <w:rPr>
          <w:rFonts w:hint="eastAsia"/>
          <w:szCs w:val="22"/>
          <w:lang w:val="en-US"/>
        </w:rPr>
        <w:t>and</w:t>
      </w:r>
      <w:r w:rsidRPr="0044767D">
        <w:rPr>
          <w:szCs w:val="22"/>
          <w:lang w:val="en-US"/>
        </w:rPr>
        <w:t xml:space="preserve"> DMRS </w:t>
      </w:r>
      <w:r>
        <w:rPr>
          <w:rFonts w:hint="eastAsia"/>
          <w:szCs w:val="22"/>
          <w:lang w:val="en-US"/>
        </w:rPr>
        <w:t xml:space="preserve">sequence </w:t>
      </w:r>
      <w:r>
        <w:rPr>
          <w:szCs w:val="22"/>
          <w:lang w:val="en-US"/>
        </w:rPr>
        <w:t xml:space="preserve">of </w:t>
      </w:r>
      <w:r>
        <w:rPr>
          <w:rFonts w:hint="eastAsia"/>
          <w:szCs w:val="22"/>
          <w:lang w:val="en-US"/>
        </w:rPr>
        <w:t>d</w:t>
      </w:r>
      <w:r>
        <w:rPr>
          <w:szCs w:val="22"/>
          <w:lang w:val="en-US"/>
        </w:rPr>
        <w:t>ata</w:t>
      </w:r>
      <w:r>
        <w:rPr>
          <w:rFonts w:hint="eastAsia"/>
          <w:szCs w:val="22"/>
          <w:lang w:val="en-US"/>
        </w:rPr>
        <w:t>, and data subframe randomization discussed in [</w:t>
      </w:r>
      <w:r w:rsidR="00C535DF">
        <w:rPr>
          <w:rFonts w:hint="eastAsia"/>
          <w:szCs w:val="22"/>
          <w:lang w:val="en-US"/>
        </w:rPr>
        <w:t>4</w:t>
      </w:r>
      <w:r>
        <w:rPr>
          <w:rFonts w:hint="eastAsia"/>
          <w:szCs w:val="22"/>
          <w:lang w:val="en-US"/>
        </w:rPr>
        <w:t>] as well. I</w:t>
      </w:r>
      <w:r w:rsidRPr="0044767D">
        <w:rPr>
          <w:szCs w:val="22"/>
          <w:lang w:val="en-US"/>
        </w:rPr>
        <w:t xml:space="preserve">t is necessary </w:t>
      </w:r>
      <w:r>
        <w:rPr>
          <w:rFonts w:hint="eastAsia"/>
          <w:szCs w:val="22"/>
          <w:lang w:val="en-US"/>
        </w:rPr>
        <w:t xml:space="preserve">for ID </w:t>
      </w:r>
      <w:r w:rsidRPr="0044767D">
        <w:rPr>
          <w:szCs w:val="22"/>
          <w:lang w:val="en-US"/>
        </w:rPr>
        <w:t xml:space="preserve">to </w:t>
      </w:r>
      <w:r>
        <w:rPr>
          <w:rFonts w:hint="eastAsia"/>
          <w:szCs w:val="22"/>
          <w:lang w:val="en-US"/>
        </w:rPr>
        <w:t>be included in SA</w:t>
      </w:r>
      <w:r w:rsidRPr="0044767D">
        <w:rPr>
          <w:szCs w:val="22"/>
          <w:lang w:val="en-US"/>
        </w:rPr>
        <w:t xml:space="preserve">. </w:t>
      </w:r>
    </w:p>
    <w:p w14:paraId="44362F42" w14:textId="77777777" w:rsidR="009868D7" w:rsidRDefault="009868D7" w:rsidP="00823AB2">
      <w:pPr>
        <w:pStyle w:val="LGTdoc"/>
        <w:numPr>
          <w:ilvl w:val="0"/>
          <w:numId w:val="13"/>
        </w:numPr>
        <w:spacing w:before="100" w:beforeAutospacing="1" w:afterAutospacing="1"/>
        <w:rPr>
          <w:szCs w:val="22"/>
          <w:lang w:val="en-US"/>
        </w:rPr>
      </w:pPr>
      <w:r w:rsidRPr="00115524">
        <w:rPr>
          <w:rFonts w:hint="eastAsia"/>
          <w:b/>
          <w:szCs w:val="22"/>
          <w:lang w:val="en-US"/>
        </w:rPr>
        <w:t>T-RPT</w:t>
      </w:r>
      <w:r>
        <w:rPr>
          <w:rFonts w:hint="eastAsia"/>
          <w:szCs w:val="22"/>
          <w:lang w:val="en-US"/>
        </w:rPr>
        <w:t xml:space="preserve">: </w:t>
      </w:r>
      <w:r w:rsidRPr="0044767D">
        <w:rPr>
          <w:szCs w:val="22"/>
          <w:lang w:val="en-US"/>
        </w:rPr>
        <w:t xml:space="preserve">T-RPT may be introduced if the resource allocation scheme based on randomization. If sensing based resource </w:t>
      </w:r>
      <w:r>
        <w:rPr>
          <w:szCs w:val="22"/>
          <w:lang w:val="en-US"/>
        </w:rPr>
        <w:t>allocation</w:t>
      </w:r>
      <w:r>
        <w:rPr>
          <w:rFonts w:hint="eastAsia"/>
          <w:szCs w:val="22"/>
          <w:lang w:val="en-US"/>
        </w:rPr>
        <w:t xml:space="preserve"> is applied, </w:t>
      </w:r>
      <w:r>
        <w:rPr>
          <w:szCs w:val="22"/>
          <w:lang w:val="en-US"/>
        </w:rPr>
        <w:t xml:space="preserve">T-RPT </w:t>
      </w:r>
      <w:r>
        <w:rPr>
          <w:rFonts w:hint="eastAsia"/>
          <w:szCs w:val="22"/>
          <w:lang w:val="en-US"/>
        </w:rPr>
        <w:t xml:space="preserve">may </w:t>
      </w:r>
      <w:r w:rsidRPr="0044767D">
        <w:rPr>
          <w:szCs w:val="22"/>
          <w:lang w:val="en-US"/>
        </w:rPr>
        <w:t xml:space="preserve">not </w:t>
      </w:r>
      <w:r>
        <w:rPr>
          <w:rFonts w:hint="eastAsia"/>
          <w:szCs w:val="22"/>
          <w:lang w:val="en-US"/>
        </w:rPr>
        <w:t xml:space="preserve">be </w:t>
      </w:r>
      <w:r w:rsidRPr="0044767D">
        <w:rPr>
          <w:szCs w:val="22"/>
          <w:lang w:val="en-US"/>
        </w:rPr>
        <w:t>used</w:t>
      </w:r>
      <w:r>
        <w:rPr>
          <w:rFonts w:hint="eastAsia"/>
          <w:szCs w:val="22"/>
          <w:lang w:val="en-US"/>
        </w:rPr>
        <w:t xml:space="preserve"> and contiguous transmission can be used</w:t>
      </w:r>
      <w:r w:rsidRPr="0044767D">
        <w:rPr>
          <w:szCs w:val="22"/>
          <w:lang w:val="en-US"/>
        </w:rPr>
        <w:t xml:space="preserve">. </w:t>
      </w:r>
    </w:p>
    <w:p w14:paraId="6DBFDCCD" w14:textId="77777777" w:rsidR="009868D7" w:rsidRDefault="009868D7" w:rsidP="00823AB2">
      <w:pPr>
        <w:pStyle w:val="LGTdoc"/>
        <w:numPr>
          <w:ilvl w:val="0"/>
          <w:numId w:val="13"/>
        </w:numPr>
        <w:spacing w:before="100" w:beforeAutospacing="1" w:afterAutospacing="1"/>
        <w:rPr>
          <w:szCs w:val="22"/>
          <w:lang w:val="en-US"/>
        </w:rPr>
      </w:pPr>
      <w:r w:rsidRPr="00ED06DC">
        <w:rPr>
          <w:rFonts w:hint="eastAsia"/>
          <w:b/>
          <w:szCs w:val="22"/>
          <w:lang w:val="en-US"/>
        </w:rPr>
        <w:t>Retransmission number:</w:t>
      </w:r>
      <w:r>
        <w:rPr>
          <w:rFonts w:hint="eastAsia"/>
          <w:szCs w:val="22"/>
          <w:lang w:val="en-US"/>
        </w:rPr>
        <w:t xml:space="preserve"> </w:t>
      </w:r>
      <w:r w:rsidRPr="0044767D">
        <w:rPr>
          <w:szCs w:val="22"/>
          <w:lang w:val="en-US"/>
        </w:rPr>
        <w:t xml:space="preserve">Retransmission number may be different, depending on the message type and configure resource pool, it can be signaled by the SA. </w:t>
      </w:r>
    </w:p>
    <w:p w14:paraId="74869EE7" w14:textId="77777777" w:rsidR="009868D7" w:rsidRDefault="009868D7" w:rsidP="00823AB2">
      <w:pPr>
        <w:pStyle w:val="LGTdoc"/>
        <w:numPr>
          <w:ilvl w:val="0"/>
          <w:numId w:val="13"/>
        </w:numPr>
        <w:spacing w:before="100" w:beforeAutospacing="1" w:afterAutospacing="1"/>
        <w:rPr>
          <w:szCs w:val="22"/>
          <w:lang w:val="en-US"/>
        </w:rPr>
      </w:pPr>
      <w:r w:rsidRPr="00ED06DC">
        <w:rPr>
          <w:rFonts w:hint="eastAsia"/>
          <w:b/>
          <w:szCs w:val="22"/>
          <w:lang w:val="en-US"/>
        </w:rPr>
        <w:t>MCS</w:t>
      </w:r>
      <w:r>
        <w:rPr>
          <w:rFonts w:hint="eastAsia"/>
          <w:szCs w:val="22"/>
          <w:lang w:val="en-US"/>
        </w:rPr>
        <w:t>: MCS field is necessary.</w:t>
      </w:r>
    </w:p>
    <w:p w14:paraId="3E29032A" w14:textId="0D672559" w:rsidR="00056779" w:rsidRPr="00056779" w:rsidRDefault="00056779" w:rsidP="00823AB2">
      <w:pPr>
        <w:pStyle w:val="LGTdoc"/>
        <w:numPr>
          <w:ilvl w:val="0"/>
          <w:numId w:val="13"/>
        </w:numPr>
        <w:spacing w:before="100" w:beforeAutospacing="1" w:afterAutospacing="1"/>
        <w:rPr>
          <w:szCs w:val="22"/>
          <w:lang w:val="en-US"/>
        </w:rPr>
      </w:pPr>
      <w:r>
        <w:rPr>
          <w:rFonts w:hint="eastAsia"/>
          <w:b/>
          <w:szCs w:val="22"/>
          <w:lang w:val="en-US"/>
        </w:rPr>
        <w:t>1bit indicator for resource reservation/occupation</w:t>
      </w:r>
      <w:r>
        <w:rPr>
          <w:rFonts w:hint="eastAsia"/>
          <w:szCs w:val="22"/>
          <w:lang w:val="en-US"/>
        </w:rPr>
        <w:t xml:space="preserve">: As discussed in [x], this field is to indicate </w:t>
      </w:r>
      <w:r>
        <w:rPr>
          <w:rFonts w:hint="eastAsia"/>
          <w:szCs w:val="22"/>
          <w:lang w:val="en-US"/>
        </w:rPr>
        <w:lastRenderedPageBreak/>
        <w:t xml:space="preserve">whether resource will be occupied in next message generation period or not. </w:t>
      </w:r>
    </w:p>
    <w:p w14:paraId="6B8AFCA0" w14:textId="2CC98325" w:rsidR="009868D7" w:rsidRPr="00ED06DC" w:rsidRDefault="009868D7" w:rsidP="00823AB2">
      <w:pPr>
        <w:pStyle w:val="LGTdoc"/>
        <w:numPr>
          <w:ilvl w:val="0"/>
          <w:numId w:val="13"/>
        </w:numPr>
        <w:spacing w:before="100" w:beforeAutospacing="1" w:afterAutospacing="1"/>
        <w:rPr>
          <w:szCs w:val="22"/>
          <w:lang w:val="en-US"/>
        </w:rPr>
      </w:pPr>
      <w:r w:rsidRPr="00ED06DC">
        <w:rPr>
          <w:b/>
          <w:szCs w:val="22"/>
          <w:lang w:val="en-US"/>
        </w:rPr>
        <w:t>R</w:t>
      </w:r>
      <w:r w:rsidRPr="00ED06DC">
        <w:rPr>
          <w:rFonts w:hint="eastAsia"/>
          <w:b/>
          <w:szCs w:val="22"/>
          <w:lang w:val="en-US"/>
        </w:rPr>
        <w:t>eserved bits for future release</w:t>
      </w:r>
      <w:r>
        <w:rPr>
          <w:rFonts w:hint="eastAsia"/>
          <w:szCs w:val="22"/>
          <w:lang w:val="en-US"/>
        </w:rPr>
        <w:t xml:space="preserve">: CIF field can be considered. If multi carrier operation is supported, the carrier frequency transmitting SA can be different with carrier frequency transmitting data. Some of reserved bits for other purpose can be considered.  </w:t>
      </w:r>
    </w:p>
    <w:p w14:paraId="4E0A77F1" w14:textId="77777777" w:rsidR="009868D7" w:rsidRPr="0044767D" w:rsidRDefault="009868D7" w:rsidP="00823AB2">
      <w:pPr>
        <w:pStyle w:val="LGTdoc"/>
        <w:numPr>
          <w:ilvl w:val="0"/>
          <w:numId w:val="13"/>
        </w:numPr>
        <w:spacing w:before="100" w:beforeAutospacing="1" w:afterAutospacing="1"/>
        <w:rPr>
          <w:szCs w:val="22"/>
          <w:lang w:val="en-US"/>
        </w:rPr>
      </w:pPr>
      <w:r w:rsidRPr="00ED06DC">
        <w:rPr>
          <w:rFonts w:hint="eastAsia"/>
          <w:b/>
          <w:szCs w:val="22"/>
          <w:lang w:val="en-US"/>
        </w:rPr>
        <w:t>CRC</w:t>
      </w:r>
      <w:r>
        <w:rPr>
          <w:rFonts w:hint="eastAsia"/>
          <w:szCs w:val="22"/>
          <w:lang w:val="en-US"/>
        </w:rPr>
        <w:t xml:space="preserve">: </w:t>
      </w:r>
      <w:r w:rsidRPr="0044767D">
        <w:rPr>
          <w:szCs w:val="22"/>
          <w:lang w:val="en-US"/>
        </w:rPr>
        <w:t>8bit</w:t>
      </w:r>
      <w:r>
        <w:rPr>
          <w:rFonts w:hint="eastAsia"/>
          <w:szCs w:val="22"/>
          <w:lang w:val="en-US"/>
        </w:rPr>
        <w:t>s</w:t>
      </w:r>
      <w:r w:rsidRPr="0044767D">
        <w:rPr>
          <w:szCs w:val="22"/>
          <w:lang w:val="en-US"/>
        </w:rPr>
        <w:t xml:space="preserve"> CRC </w:t>
      </w:r>
      <w:r>
        <w:rPr>
          <w:rFonts w:hint="eastAsia"/>
          <w:szCs w:val="22"/>
          <w:lang w:val="en-US"/>
        </w:rPr>
        <w:t xml:space="preserve">field can be considered to reduce SA information bit size and to ensure link quality. </w:t>
      </w:r>
    </w:p>
    <w:p w14:paraId="02A82F19" w14:textId="77777777" w:rsidR="009868D7" w:rsidRDefault="009868D7" w:rsidP="009868D7">
      <w:pPr>
        <w:pStyle w:val="LGTdoc"/>
        <w:spacing w:before="100" w:beforeAutospacing="1" w:afterLines="0" w:after="100" w:afterAutospacing="1" w:line="240" w:lineRule="auto"/>
        <w:ind w:firstLine="567"/>
        <w:rPr>
          <w:szCs w:val="22"/>
          <w:lang w:val="en-US"/>
        </w:rPr>
      </w:pPr>
      <w:r w:rsidRPr="0044767D">
        <w:rPr>
          <w:szCs w:val="22"/>
          <w:lang w:val="en-US"/>
        </w:rPr>
        <w:t>As a result, SA contents</w:t>
      </w:r>
      <w:r>
        <w:rPr>
          <w:szCs w:val="22"/>
          <w:lang w:val="en-US"/>
        </w:rPr>
        <w:t xml:space="preserve"> can vary widely according to</w:t>
      </w:r>
      <w:r>
        <w:rPr>
          <w:rFonts w:hint="eastAsia"/>
          <w:szCs w:val="22"/>
          <w:lang w:val="en-US"/>
        </w:rPr>
        <w:t xml:space="preserve"> </w:t>
      </w:r>
      <w:r w:rsidRPr="0044767D">
        <w:rPr>
          <w:szCs w:val="22"/>
          <w:lang w:val="en-US"/>
        </w:rPr>
        <w:t>resource allocation met</w:t>
      </w:r>
      <w:r>
        <w:rPr>
          <w:szCs w:val="22"/>
          <w:lang w:val="en-US"/>
        </w:rPr>
        <w:t>hod and resource pool structure.</w:t>
      </w:r>
      <w:r>
        <w:rPr>
          <w:rFonts w:hint="eastAsia"/>
          <w:szCs w:val="22"/>
          <w:lang w:val="en-US"/>
        </w:rPr>
        <w:t xml:space="preserve"> The contents and RB size of SA should be re-designed</w:t>
      </w:r>
      <w:r w:rsidRPr="0044767D">
        <w:rPr>
          <w:szCs w:val="22"/>
          <w:lang w:val="en-US"/>
        </w:rPr>
        <w:t xml:space="preserve"> in consideration of the coverage of</w:t>
      </w:r>
      <w:r>
        <w:rPr>
          <w:szCs w:val="22"/>
          <w:lang w:val="en-US"/>
        </w:rPr>
        <w:t xml:space="preserve"> the SA</w:t>
      </w:r>
      <w:r>
        <w:rPr>
          <w:rFonts w:hint="eastAsia"/>
          <w:szCs w:val="22"/>
          <w:lang w:val="en-US"/>
        </w:rPr>
        <w:t xml:space="preserve"> carefully</w:t>
      </w:r>
      <w:r w:rsidRPr="0044767D">
        <w:rPr>
          <w:szCs w:val="22"/>
          <w:lang w:val="en-US"/>
        </w:rPr>
        <w:t>.</w:t>
      </w:r>
      <w:r>
        <w:rPr>
          <w:rFonts w:hint="eastAsia"/>
          <w:szCs w:val="22"/>
          <w:lang w:val="en-US"/>
        </w:rPr>
        <w:t xml:space="preserve"> As a minimum possible SA size, we can consider 30 bits in 10 MHz system bandwidth by the following bit allocation:</w:t>
      </w:r>
    </w:p>
    <w:p w14:paraId="09237DB2" w14:textId="77777777" w:rsidR="009868D7" w:rsidRDefault="009868D7" w:rsidP="00823AB2">
      <w:pPr>
        <w:pStyle w:val="LGTdoc"/>
        <w:numPr>
          <w:ilvl w:val="0"/>
          <w:numId w:val="13"/>
        </w:numPr>
        <w:spacing w:before="100" w:beforeAutospacing="1" w:afterLines="0" w:after="100" w:afterAutospacing="1" w:line="240" w:lineRule="auto"/>
        <w:rPr>
          <w:szCs w:val="22"/>
          <w:lang w:val="en-US"/>
        </w:rPr>
      </w:pPr>
      <w:r>
        <w:rPr>
          <w:rFonts w:hint="eastAsia"/>
          <w:szCs w:val="22"/>
          <w:lang w:val="en-US"/>
        </w:rPr>
        <w:t xml:space="preserve">Frequency resource </w:t>
      </w:r>
      <w:r>
        <w:rPr>
          <w:szCs w:val="22"/>
          <w:lang w:val="en-US"/>
        </w:rPr>
        <w:t>allocation</w:t>
      </w:r>
      <w:r>
        <w:rPr>
          <w:rFonts w:hint="eastAsia"/>
          <w:szCs w:val="22"/>
          <w:lang w:val="en-US"/>
        </w:rPr>
        <w:t>: 4 bits</w:t>
      </w:r>
    </w:p>
    <w:p w14:paraId="3199BE34" w14:textId="77777777" w:rsidR="009868D7" w:rsidRDefault="009868D7" w:rsidP="00823AB2">
      <w:pPr>
        <w:pStyle w:val="LGTdoc"/>
        <w:numPr>
          <w:ilvl w:val="0"/>
          <w:numId w:val="13"/>
        </w:numPr>
        <w:spacing w:before="100" w:beforeAutospacing="1" w:afterLines="0" w:after="100" w:afterAutospacing="1" w:line="240" w:lineRule="auto"/>
        <w:rPr>
          <w:szCs w:val="22"/>
          <w:lang w:val="en-US"/>
        </w:rPr>
      </w:pPr>
      <w:r>
        <w:rPr>
          <w:rFonts w:hint="eastAsia"/>
          <w:szCs w:val="22"/>
          <w:lang w:val="en-US"/>
        </w:rPr>
        <w:t>ID: 8 bits</w:t>
      </w:r>
    </w:p>
    <w:p w14:paraId="7222A59F" w14:textId="77777777" w:rsidR="009868D7" w:rsidRPr="00056779" w:rsidRDefault="009868D7" w:rsidP="00823AB2">
      <w:pPr>
        <w:pStyle w:val="LGTdoc"/>
        <w:numPr>
          <w:ilvl w:val="0"/>
          <w:numId w:val="13"/>
        </w:numPr>
        <w:spacing w:before="100" w:beforeAutospacing="1" w:afterLines="0" w:after="100" w:afterAutospacing="1" w:line="240" w:lineRule="auto"/>
        <w:rPr>
          <w:szCs w:val="22"/>
          <w:lang w:val="en-US"/>
        </w:rPr>
      </w:pPr>
      <w:r>
        <w:rPr>
          <w:szCs w:val="22"/>
          <w:lang w:val="en-US"/>
        </w:rPr>
        <w:t>Retransmission</w:t>
      </w:r>
      <w:r>
        <w:rPr>
          <w:rFonts w:hint="eastAsia"/>
          <w:szCs w:val="22"/>
          <w:lang w:val="en-US"/>
        </w:rPr>
        <w:t xml:space="preserve"> number: 2 bits</w:t>
      </w:r>
    </w:p>
    <w:p w14:paraId="3638C66D" w14:textId="77777777" w:rsidR="009868D7" w:rsidRPr="00056779" w:rsidRDefault="009868D7" w:rsidP="00823AB2">
      <w:pPr>
        <w:pStyle w:val="LGTdoc"/>
        <w:numPr>
          <w:ilvl w:val="0"/>
          <w:numId w:val="13"/>
        </w:numPr>
        <w:spacing w:before="100" w:beforeAutospacing="1" w:afterLines="0" w:after="100" w:afterAutospacing="1" w:line="240" w:lineRule="auto"/>
        <w:rPr>
          <w:szCs w:val="22"/>
          <w:lang w:val="en-US"/>
        </w:rPr>
      </w:pPr>
      <w:r w:rsidRPr="00056779">
        <w:rPr>
          <w:rFonts w:hint="eastAsia"/>
          <w:szCs w:val="22"/>
          <w:lang w:val="en-US"/>
        </w:rPr>
        <w:t>MCS: 5 bits</w:t>
      </w:r>
    </w:p>
    <w:p w14:paraId="1FED3935" w14:textId="03D28474" w:rsidR="00056779" w:rsidRPr="00056779" w:rsidRDefault="00056779" w:rsidP="00823AB2">
      <w:pPr>
        <w:pStyle w:val="LGTdoc"/>
        <w:numPr>
          <w:ilvl w:val="0"/>
          <w:numId w:val="13"/>
        </w:numPr>
        <w:spacing w:before="100" w:beforeAutospacing="1" w:afterLines="0" w:after="100" w:afterAutospacing="1" w:line="240" w:lineRule="auto"/>
        <w:rPr>
          <w:szCs w:val="22"/>
          <w:lang w:val="en-US"/>
        </w:rPr>
      </w:pPr>
      <w:r w:rsidRPr="00056779">
        <w:rPr>
          <w:rFonts w:hint="eastAsia"/>
          <w:szCs w:val="22"/>
          <w:lang w:val="en-US"/>
        </w:rPr>
        <w:t>Indicator for resource reservation/occupation: 1bit</w:t>
      </w:r>
    </w:p>
    <w:p w14:paraId="3B2116FE" w14:textId="549CD6E7" w:rsidR="009868D7" w:rsidRPr="00056779" w:rsidRDefault="009868D7" w:rsidP="00823AB2">
      <w:pPr>
        <w:pStyle w:val="LGTdoc"/>
        <w:numPr>
          <w:ilvl w:val="0"/>
          <w:numId w:val="13"/>
        </w:numPr>
        <w:spacing w:before="100" w:beforeAutospacing="1" w:afterLines="0" w:after="100" w:afterAutospacing="1" w:line="240" w:lineRule="auto"/>
        <w:rPr>
          <w:szCs w:val="22"/>
          <w:lang w:val="en-US"/>
        </w:rPr>
      </w:pPr>
      <w:r w:rsidRPr="00056779">
        <w:rPr>
          <w:rFonts w:hint="eastAsia"/>
          <w:szCs w:val="22"/>
          <w:lang w:val="en-US"/>
        </w:rPr>
        <w:t xml:space="preserve">Reserved bits: </w:t>
      </w:r>
      <w:r w:rsidR="00056779" w:rsidRPr="00056779">
        <w:rPr>
          <w:rFonts w:hint="eastAsia"/>
          <w:szCs w:val="22"/>
          <w:lang w:val="en-US"/>
        </w:rPr>
        <w:t>2</w:t>
      </w:r>
      <w:r w:rsidRPr="00056779">
        <w:rPr>
          <w:rFonts w:hint="eastAsia"/>
          <w:szCs w:val="22"/>
          <w:lang w:val="en-US"/>
        </w:rPr>
        <w:t xml:space="preserve"> bits</w:t>
      </w:r>
    </w:p>
    <w:p w14:paraId="3F0C9A2D" w14:textId="7D0731EA" w:rsidR="00C535DF" w:rsidRPr="00C535DF" w:rsidRDefault="009868D7" w:rsidP="00823AB2">
      <w:pPr>
        <w:pStyle w:val="LGTdoc"/>
        <w:numPr>
          <w:ilvl w:val="0"/>
          <w:numId w:val="13"/>
        </w:numPr>
        <w:spacing w:before="100" w:beforeAutospacing="1" w:afterLines="0" w:after="100" w:afterAutospacing="1" w:line="240" w:lineRule="auto"/>
        <w:rPr>
          <w:szCs w:val="22"/>
          <w:lang w:val="en-US"/>
        </w:rPr>
      </w:pPr>
      <w:r>
        <w:rPr>
          <w:rFonts w:hint="eastAsia"/>
          <w:szCs w:val="22"/>
          <w:lang w:val="en-US"/>
        </w:rPr>
        <w:t>CRC: 8 bits</w:t>
      </w:r>
    </w:p>
    <w:p w14:paraId="1B53A2FA" w14:textId="0F12A21B" w:rsidR="00AE1477" w:rsidRPr="001F51BC" w:rsidRDefault="00AE1477" w:rsidP="00AE1477">
      <w:pPr>
        <w:pStyle w:val="LGTdoc"/>
        <w:spacing w:before="100" w:beforeAutospacing="1" w:afterLines="0" w:after="100" w:afterAutospacing="1" w:line="240" w:lineRule="auto"/>
        <w:rPr>
          <w:b/>
          <w:szCs w:val="22"/>
          <w:lang w:val="en-US"/>
        </w:rPr>
      </w:pPr>
      <w:r w:rsidRPr="001F51BC">
        <w:rPr>
          <w:rFonts w:hint="eastAsia"/>
          <w:b/>
          <w:szCs w:val="22"/>
          <w:lang w:val="en-US"/>
        </w:rPr>
        <w:t>Proposal</w:t>
      </w:r>
      <w:r>
        <w:rPr>
          <w:rFonts w:hint="eastAsia"/>
          <w:b/>
          <w:szCs w:val="22"/>
          <w:lang w:val="en-US"/>
        </w:rPr>
        <w:t xml:space="preserve"> </w:t>
      </w:r>
      <w:r w:rsidR="00E327E1">
        <w:rPr>
          <w:rFonts w:hint="eastAsia"/>
          <w:b/>
          <w:szCs w:val="22"/>
          <w:lang w:val="en-US"/>
        </w:rPr>
        <w:t>3</w:t>
      </w:r>
      <w:r w:rsidRPr="001F51BC">
        <w:rPr>
          <w:rFonts w:hint="eastAsia"/>
          <w:b/>
          <w:szCs w:val="22"/>
          <w:lang w:val="en-US"/>
        </w:rPr>
        <w:t xml:space="preserve">: </w:t>
      </w:r>
      <w:r w:rsidRPr="001F51BC">
        <w:rPr>
          <w:b/>
          <w:szCs w:val="22"/>
          <w:lang w:val="en-US"/>
        </w:rPr>
        <w:t xml:space="preserve">It is preferable </w:t>
      </w:r>
      <w:r w:rsidR="00B47E98">
        <w:rPr>
          <w:rFonts w:hint="eastAsia"/>
          <w:b/>
          <w:szCs w:val="22"/>
          <w:lang w:val="en-US"/>
        </w:rPr>
        <w:t>to re-design PSC</w:t>
      </w:r>
      <w:r w:rsidRPr="001F51BC">
        <w:rPr>
          <w:rFonts w:hint="eastAsia"/>
          <w:b/>
          <w:szCs w:val="22"/>
          <w:lang w:val="en-US"/>
        </w:rPr>
        <w:t>CH contents for PC5 based V2V.</w:t>
      </w:r>
    </w:p>
    <w:p w14:paraId="390193A3" w14:textId="77777777" w:rsidR="004E24CD" w:rsidRPr="00AE1477" w:rsidRDefault="004E24CD" w:rsidP="00093D79">
      <w:pPr>
        <w:rPr>
          <w:rFonts w:ascii="Times New Roman" w:eastAsia="맑은 고딕" w:hAnsi="Times New Roman"/>
          <w:iCs/>
          <w:sz w:val="22"/>
          <w:lang w:val="en-US" w:eastAsia="ko-KR"/>
        </w:rPr>
      </w:pPr>
    </w:p>
    <w:p w14:paraId="179BACC3" w14:textId="7FDF0295" w:rsidR="00D15333" w:rsidRDefault="00D15333">
      <w:pPr>
        <w:pStyle w:val="1"/>
        <w:rPr>
          <w:rFonts w:eastAsia="맑은 고딕"/>
          <w:lang w:eastAsia="ko-KR"/>
        </w:rPr>
      </w:pPr>
      <w:r>
        <w:rPr>
          <w:rFonts w:eastAsia="맑은 고딕" w:hint="eastAsia"/>
          <w:lang w:eastAsia="ko-KR"/>
        </w:rPr>
        <w:t>Conclusion</w:t>
      </w:r>
    </w:p>
    <w:p w14:paraId="0D4A1B98" w14:textId="3D94DF76" w:rsidR="00AE1477" w:rsidRDefault="00AE1477" w:rsidP="00AE1477">
      <w:pPr>
        <w:pStyle w:val="LGTdoc"/>
        <w:spacing w:before="120" w:afterLines="0" w:after="0" w:line="240" w:lineRule="auto"/>
        <w:ind w:firstLine="360"/>
        <w:rPr>
          <w:szCs w:val="22"/>
          <w:lang w:val="en-US"/>
        </w:rPr>
      </w:pPr>
      <w:r w:rsidRPr="008B7AC9">
        <w:rPr>
          <w:rFonts w:hint="eastAsia"/>
          <w:szCs w:val="22"/>
          <w:lang w:val="en-US"/>
        </w:rPr>
        <w:t xml:space="preserve">This contribution discussed </w:t>
      </w:r>
      <w:r>
        <w:rPr>
          <w:rFonts w:hint="eastAsia"/>
          <w:szCs w:val="22"/>
          <w:lang w:val="en-US"/>
        </w:rPr>
        <w:t xml:space="preserve">scheduling </w:t>
      </w:r>
      <w:r>
        <w:rPr>
          <w:szCs w:val="22"/>
          <w:lang w:val="en-US"/>
        </w:rPr>
        <w:t>assign</w:t>
      </w:r>
      <w:r>
        <w:rPr>
          <w:rFonts w:hint="eastAsia"/>
          <w:szCs w:val="22"/>
          <w:lang w:val="en-US"/>
        </w:rPr>
        <w:t xml:space="preserve">ment for </w:t>
      </w:r>
      <w:r w:rsidRPr="00481759">
        <w:rPr>
          <w:szCs w:val="22"/>
          <w:lang w:val="en-US"/>
        </w:rPr>
        <w:t>PC5 based V2V</w:t>
      </w:r>
      <w:r>
        <w:rPr>
          <w:rFonts w:hint="eastAsia"/>
          <w:szCs w:val="22"/>
          <w:lang w:val="en-US"/>
        </w:rPr>
        <w:t>. Based on the discussions, the following observations and proposals were made:</w:t>
      </w:r>
    </w:p>
    <w:p w14:paraId="7EAF5925" w14:textId="77777777" w:rsidR="00C00BCB" w:rsidRPr="008D2C2C" w:rsidRDefault="00C00BCB" w:rsidP="00C00BCB">
      <w:pPr>
        <w:rPr>
          <w:rFonts w:ascii="Times New Roman" w:eastAsia="맑은 고딕" w:hAnsi="Times New Roman"/>
          <w:b/>
          <w:iCs/>
          <w:sz w:val="22"/>
          <w:lang w:eastAsia="ko-KR"/>
        </w:rPr>
      </w:pPr>
      <w:r w:rsidRPr="008D2C2C">
        <w:rPr>
          <w:rFonts w:ascii="Times New Roman" w:eastAsia="맑은 고딕" w:hAnsi="Times New Roman" w:hint="eastAsia"/>
          <w:b/>
          <w:iCs/>
          <w:sz w:val="22"/>
          <w:lang w:eastAsia="ko-KR"/>
        </w:rPr>
        <w:t xml:space="preserve">Proposal 1: </w:t>
      </w:r>
      <w:r>
        <w:rPr>
          <w:rFonts w:ascii="Times New Roman" w:eastAsia="맑은 고딕" w:hAnsi="Times New Roman" w:hint="eastAsia"/>
          <w:b/>
          <w:iCs/>
          <w:sz w:val="22"/>
          <w:lang w:eastAsia="ko-KR"/>
        </w:rPr>
        <w:t>I</w:t>
      </w:r>
      <w:r w:rsidRPr="008D2C2C">
        <w:rPr>
          <w:rFonts w:ascii="Times New Roman" w:eastAsia="맑은 고딕" w:hAnsi="Times New Roman" w:hint="eastAsia"/>
          <w:b/>
          <w:iCs/>
          <w:sz w:val="22"/>
          <w:lang w:eastAsia="ko-KR"/>
        </w:rPr>
        <w:t xml:space="preserve">t is preferred that SA is </w:t>
      </w:r>
      <w:r w:rsidRPr="008D2C2C">
        <w:rPr>
          <w:rFonts w:ascii="Times New Roman" w:eastAsia="맑은 고딕" w:hAnsi="Times New Roman"/>
          <w:b/>
          <w:iCs/>
          <w:sz w:val="22"/>
          <w:lang w:eastAsia="ko-KR"/>
        </w:rPr>
        <w:t>transmitted</w:t>
      </w:r>
      <w:r w:rsidRPr="008D2C2C">
        <w:rPr>
          <w:rFonts w:ascii="Times New Roman" w:eastAsia="맑은 고딕" w:hAnsi="Times New Roman" w:hint="eastAsia"/>
          <w:b/>
          <w:iCs/>
          <w:sz w:val="22"/>
          <w:lang w:eastAsia="ko-KR"/>
        </w:rPr>
        <w:t xml:space="preserve"> via </w:t>
      </w:r>
      <w:r w:rsidRPr="008D2C2C">
        <w:rPr>
          <w:rFonts w:ascii="Times New Roman" w:eastAsia="맑은 고딕" w:hAnsi="Times New Roman"/>
          <w:b/>
          <w:iCs/>
          <w:sz w:val="22"/>
          <w:lang w:eastAsia="ko-KR"/>
        </w:rPr>
        <w:t>separated</w:t>
      </w:r>
      <w:r w:rsidRPr="008D2C2C">
        <w:rPr>
          <w:rFonts w:ascii="Times New Roman" w:eastAsia="맑은 고딕" w:hAnsi="Times New Roman" w:hint="eastAsia"/>
          <w:b/>
          <w:iCs/>
          <w:sz w:val="22"/>
          <w:lang w:eastAsia="ko-KR"/>
        </w:rPr>
        <w:t xml:space="preserve"> physical channel with data.</w:t>
      </w:r>
    </w:p>
    <w:p w14:paraId="06BD567C" w14:textId="77777777" w:rsidR="00C00BCB" w:rsidRPr="00E327E1" w:rsidRDefault="00C00BCB" w:rsidP="00C00BCB">
      <w:pPr>
        <w:widowControl w:val="0"/>
        <w:wordWrap w:val="0"/>
        <w:spacing w:after="200" w:line="276" w:lineRule="auto"/>
        <w:rPr>
          <w:rFonts w:ascii="Times New Roman" w:eastAsia="맑은 고딕" w:hAnsi="Times New Roman"/>
          <w:b/>
          <w:iCs/>
          <w:sz w:val="22"/>
          <w:szCs w:val="22"/>
          <w:lang w:eastAsia="ko-KR"/>
        </w:rPr>
      </w:pPr>
      <w:r w:rsidRPr="00E327E1">
        <w:rPr>
          <w:rFonts w:ascii="Times New Roman" w:eastAsia="맑은 고딕" w:hAnsi="Times New Roman" w:hint="eastAsia"/>
          <w:b/>
          <w:sz w:val="22"/>
          <w:szCs w:val="22"/>
          <w:lang w:eastAsia="ko-KR"/>
        </w:rPr>
        <w:t xml:space="preserve">Observation 1: </w:t>
      </w:r>
      <w:r w:rsidRPr="00E327E1">
        <w:rPr>
          <w:rFonts w:ascii="Times New Roman" w:eastAsia="맑은 고딕" w:hAnsi="Times New Roman" w:hint="eastAsia"/>
          <w:b/>
          <w:iCs/>
          <w:sz w:val="22"/>
          <w:szCs w:val="22"/>
          <w:lang w:eastAsia="ko-KR"/>
        </w:rPr>
        <w:t xml:space="preserve">When SA and data are FDMed with </w:t>
      </w:r>
      <w:r w:rsidRPr="00E327E1">
        <w:rPr>
          <w:rFonts w:ascii="Times New Roman" w:eastAsia="맑은 고딕" w:hAnsi="Times New Roman"/>
          <w:b/>
          <w:iCs/>
          <w:sz w:val="22"/>
          <w:szCs w:val="22"/>
          <w:lang w:eastAsia="ko-KR"/>
        </w:rPr>
        <w:t>separated</w:t>
      </w:r>
      <w:r w:rsidRPr="00E327E1">
        <w:rPr>
          <w:rFonts w:ascii="Times New Roman" w:eastAsia="맑은 고딕" w:hAnsi="Times New Roman" w:hint="eastAsia"/>
          <w:b/>
          <w:iCs/>
          <w:sz w:val="22"/>
          <w:szCs w:val="22"/>
          <w:lang w:eastAsia="ko-KR"/>
        </w:rPr>
        <w:t xml:space="preserve"> physical channels, it is necessary for RAN4 to study how much MPR is required. </w:t>
      </w:r>
    </w:p>
    <w:p w14:paraId="24C78776" w14:textId="77777777" w:rsidR="00C00BCB" w:rsidRPr="00366A9E" w:rsidRDefault="00C00BCB" w:rsidP="00C00BCB">
      <w:pPr>
        <w:widowControl w:val="0"/>
        <w:wordWrap w:val="0"/>
        <w:spacing w:after="200" w:line="276" w:lineRule="auto"/>
        <w:rPr>
          <w:rFonts w:ascii="Times New Roman" w:eastAsia="맑은 고딕" w:hAnsi="Times New Roman"/>
          <w:b/>
          <w:iCs/>
          <w:sz w:val="22"/>
          <w:lang w:eastAsia="ko-KR"/>
        </w:rPr>
      </w:pPr>
      <w:r w:rsidRPr="00366A9E">
        <w:rPr>
          <w:rFonts w:ascii="Times New Roman" w:eastAsia="맑은 고딕" w:hAnsi="Times New Roman" w:hint="eastAsia"/>
          <w:b/>
          <w:iCs/>
          <w:sz w:val="22"/>
          <w:lang w:eastAsia="ko-KR"/>
        </w:rPr>
        <w:t>Observation 2: When SA and data are FDMed</w:t>
      </w:r>
      <w:r>
        <w:rPr>
          <w:rFonts w:ascii="Times New Roman" w:eastAsia="맑은 고딕" w:hAnsi="Times New Roman" w:hint="eastAsia"/>
          <w:b/>
          <w:iCs/>
          <w:sz w:val="22"/>
          <w:lang w:eastAsia="ko-KR"/>
        </w:rPr>
        <w:t xml:space="preserve"> </w:t>
      </w:r>
      <w:r w:rsidRPr="00E327E1">
        <w:rPr>
          <w:rFonts w:ascii="Times New Roman" w:eastAsia="맑은 고딕" w:hAnsi="Times New Roman" w:hint="eastAsia"/>
          <w:b/>
          <w:iCs/>
          <w:sz w:val="22"/>
          <w:szCs w:val="22"/>
          <w:lang w:eastAsia="ko-KR"/>
        </w:rPr>
        <w:t xml:space="preserve">with </w:t>
      </w:r>
      <w:r w:rsidRPr="00E327E1">
        <w:rPr>
          <w:rFonts w:ascii="Times New Roman" w:eastAsia="맑은 고딕" w:hAnsi="Times New Roman"/>
          <w:b/>
          <w:iCs/>
          <w:sz w:val="22"/>
          <w:szCs w:val="22"/>
          <w:lang w:eastAsia="ko-KR"/>
        </w:rPr>
        <w:t>separated</w:t>
      </w:r>
      <w:r w:rsidRPr="00E327E1">
        <w:rPr>
          <w:rFonts w:ascii="Times New Roman" w:eastAsia="맑은 고딕" w:hAnsi="Times New Roman" w:hint="eastAsia"/>
          <w:b/>
          <w:iCs/>
          <w:sz w:val="22"/>
          <w:szCs w:val="22"/>
          <w:lang w:eastAsia="ko-KR"/>
        </w:rPr>
        <w:t xml:space="preserve"> physical channels</w:t>
      </w:r>
      <w:r w:rsidRPr="00366A9E">
        <w:rPr>
          <w:rFonts w:ascii="Times New Roman" w:eastAsia="맑은 고딕" w:hAnsi="Times New Roman" w:hint="eastAsia"/>
          <w:b/>
          <w:iCs/>
          <w:sz w:val="22"/>
          <w:lang w:eastAsia="ko-KR"/>
        </w:rPr>
        <w:t>, SA power should be properly allocated to guarantee larger coverage of SA than the coverage of data.</w:t>
      </w:r>
    </w:p>
    <w:p w14:paraId="15A47D28" w14:textId="77777777" w:rsidR="00C00BCB" w:rsidRDefault="00C00BCB" w:rsidP="00C00BCB">
      <w:pPr>
        <w:widowControl w:val="0"/>
        <w:wordWrap w:val="0"/>
        <w:spacing w:after="200" w:line="276" w:lineRule="auto"/>
        <w:rPr>
          <w:rFonts w:ascii="Times New Roman" w:eastAsia="맑은 고딕" w:hAnsi="Times New Roman"/>
          <w:iCs/>
          <w:sz w:val="22"/>
          <w:lang w:eastAsia="ko-KR"/>
        </w:rPr>
      </w:pPr>
      <w:r w:rsidRPr="00366A9E">
        <w:rPr>
          <w:rFonts w:ascii="Times New Roman" w:eastAsia="맑은 고딕" w:hAnsi="Times New Roman" w:hint="eastAsia"/>
          <w:b/>
          <w:iCs/>
          <w:sz w:val="22"/>
          <w:lang w:eastAsia="ko-KR"/>
        </w:rPr>
        <w:t>Observation 3: When SA and data are FDMed</w:t>
      </w:r>
      <w:r w:rsidRPr="00E327E1">
        <w:rPr>
          <w:rFonts w:ascii="Times New Roman" w:eastAsia="맑은 고딕" w:hAnsi="Times New Roman" w:hint="eastAsia"/>
          <w:b/>
          <w:iCs/>
          <w:sz w:val="22"/>
          <w:szCs w:val="22"/>
          <w:lang w:eastAsia="ko-KR"/>
        </w:rPr>
        <w:t xml:space="preserve"> with </w:t>
      </w:r>
      <w:r w:rsidRPr="00E327E1">
        <w:rPr>
          <w:rFonts w:ascii="Times New Roman" w:eastAsia="맑은 고딕" w:hAnsi="Times New Roman"/>
          <w:b/>
          <w:iCs/>
          <w:sz w:val="22"/>
          <w:szCs w:val="22"/>
          <w:lang w:eastAsia="ko-KR"/>
        </w:rPr>
        <w:t>separated</w:t>
      </w:r>
      <w:r w:rsidRPr="00E327E1">
        <w:rPr>
          <w:rFonts w:ascii="Times New Roman" w:eastAsia="맑은 고딕" w:hAnsi="Times New Roman" w:hint="eastAsia"/>
          <w:b/>
          <w:iCs/>
          <w:sz w:val="22"/>
          <w:szCs w:val="22"/>
          <w:lang w:eastAsia="ko-KR"/>
        </w:rPr>
        <w:t xml:space="preserve"> physical channels</w:t>
      </w:r>
      <w:r w:rsidRPr="00366A9E">
        <w:rPr>
          <w:rFonts w:ascii="Times New Roman" w:eastAsia="맑은 고딕" w:hAnsi="Times New Roman" w:hint="eastAsia"/>
          <w:b/>
          <w:iCs/>
          <w:sz w:val="22"/>
          <w:lang w:eastAsia="ko-KR"/>
        </w:rPr>
        <w:t xml:space="preserve">, </w:t>
      </w:r>
      <w:r>
        <w:rPr>
          <w:rFonts w:ascii="Times New Roman" w:eastAsia="맑은 고딕" w:hAnsi="Times New Roman" w:hint="eastAsia"/>
          <w:b/>
          <w:iCs/>
          <w:sz w:val="22"/>
          <w:lang w:eastAsia="ko-KR"/>
        </w:rPr>
        <w:t xml:space="preserve">it is necessary for </w:t>
      </w:r>
      <w:r w:rsidRPr="00366A9E">
        <w:rPr>
          <w:rFonts w:ascii="Times New Roman" w:eastAsia="맑은 고딕" w:hAnsi="Times New Roman" w:hint="eastAsia"/>
          <w:b/>
          <w:iCs/>
          <w:sz w:val="22"/>
          <w:lang w:eastAsia="ko-KR"/>
        </w:rPr>
        <w:t xml:space="preserve">RAN 4 to study how much PSD difference between SA and data can be </w:t>
      </w:r>
      <w:r w:rsidRPr="00366A9E">
        <w:rPr>
          <w:rFonts w:ascii="Times New Roman" w:eastAsia="맑은 고딕" w:hAnsi="Times New Roman"/>
          <w:b/>
          <w:iCs/>
          <w:sz w:val="22"/>
          <w:lang w:eastAsia="ko-KR"/>
        </w:rPr>
        <w:t>tolerable</w:t>
      </w:r>
      <w:r w:rsidRPr="00366A9E">
        <w:rPr>
          <w:rFonts w:ascii="Times New Roman" w:eastAsia="맑은 고딕" w:hAnsi="Times New Roman" w:hint="eastAsia"/>
          <w:b/>
          <w:iCs/>
          <w:sz w:val="22"/>
          <w:lang w:eastAsia="ko-KR"/>
        </w:rPr>
        <w:t>.</w:t>
      </w:r>
      <w:r>
        <w:rPr>
          <w:rFonts w:ascii="Times New Roman" w:eastAsia="맑은 고딕" w:hAnsi="Times New Roman" w:hint="eastAsia"/>
          <w:iCs/>
          <w:sz w:val="22"/>
          <w:lang w:eastAsia="ko-KR"/>
        </w:rPr>
        <w:t xml:space="preserve"> </w:t>
      </w:r>
    </w:p>
    <w:p w14:paraId="62621F5A" w14:textId="77777777" w:rsidR="00C00BCB" w:rsidRPr="00366A9E" w:rsidRDefault="00C00BCB" w:rsidP="00C00BCB">
      <w:pPr>
        <w:widowControl w:val="0"/>
        <w:wordWrap w:val="0"/>
        <w:spacing w:after="200" w:line="276" w:lineRule="auto"/>
        <w:rPr>
          <w:rFonts w:ascii="Times New Roman" w:eastAsia="맑은 고딕" w:hAnsi="Times New Roman"/>
          <w:b/>
          <w:iCs/>
          <w:sz w:val="22"/>
          <w:lang w:eastAsia="ko-KR"/>
        </w:rPr>
      </w:pPr>
      <w:r w:rsidRPr="00366A9E">
        <w:rPr>
          <w:rFonts w:ascii="Times New Roman" w:eastAsia="맑은 고딕" w:hAnsi="Times New Roman" w:hint="eastAsia"/>
          <w:b/>
          <w:iCs/>
          <w:sz w:val="22"/>
          <w:lang w:eastAsia="ko-KR"/>
        </w:rPr>
        <w:t xml:space="preserve">Proposal </w:t>
      </w:r>
      <w:r>
        <w:rPr>
          <w:rFonts w:ascii="Times New Roman" w:eastAsia="맑은 고딕" w:hAnsi="Times New Roman" w:hint="eastAsia"/>
          <w:b/>
          <w:iCs/>
          <w:sz w:val="22"/>
          <w:lang w:eastAsia="ko-KR"/>
        </w:rPr>
        <w:t>2</w:t>
      </w:r>
      <w:r w:rsidRPr="00366A9E">
        <w:rPr>
          <w:rFonts w:ascii="Times New Roman" w:eastAsia="맑은 고딕" w:hAnsi="Times New Roman" w:hint="eastAsia"/>
          <w:b/>
          <w:iCs/>
          <w:sz w:val="22"/>
          <w:lang w:eastAsia="ko-KR"/>
        </w:rPr>
        <w:t xml:space="preserve">: TDMed SA and data transmission is preferred if several issues </w:t>
      </w:r>
      <w:r>
        <w:rPr>
          <w:rFonts w:ascii="Times New Roman" w:eastAsia="맑은 고딕" w:hAnsi="Times New Roman" w:hint="eastAsia"/>
          <w:b/>
          <w:iCs/>
          <w:sz w:val="22"/>
          <w:lang w:eastAsia="ko-KR"/>
        </w:rPr>
        <w:t xml:space="preserve">relate to the FDMed transmission </w:t>
      </w:r>
      <w:r w:rsidRPr="00366A9E">
        <w:rPr>
          <w:rFonts w:ascii="Times New Roman" w:eastAsia="맑은 고딕" w:hAnsi="Times New Roman" w:hint="eastAsia"/>
          <w:b/>
          <w:iCs/>
          <w:sz w:val="22"/>
          <w:lang w:eastAsia="ko-KR"/>
        </w:rPr>
        <w:t xml:space="preserve">are not </w:t>
      </w:r>
      <w:r>
        <w:rPr>
          <w:rFonts w:ascii="Times New Roman" w:eastAsia="맑은 고딕" w:hAnsi="Times New Roman" w:hint="eastAsia"/>
          <w:b/>
          <w:iCs/>
          <w:sz w:val="22"/>
          <w:lang w:eastAsia="ko-KR"/>
        </w:rPr>
        <w:t>re</w:t>
      </w:r>
      <w:r w:rsidRPr="00366A9E">
        <w:rPr>
          <w:rFonts w:ascii="Times New Roman" w:eastAsia="맑은 고딕" w:hAnsi="Times New Roman" w:hint="eastAsia"/>
          <w:b/>
          <w:iCs/>
          <w:sz w:val="22"/>
          <w:lang w:eastAsia="ko-KR"/>
        </w:rPr>
        <w:t xml:space="preserve">solved. </w:t>
      </w:r>
    </w:p>
    <w:p w14:paraId="134D7F1F" w14:textId="01217E67" w:rsidR="00AE1477" w:rsidRPr="00C00BCB" w:rsidRDefault="00C00BCB" w:rsidP="00C00BCB">
      <w:pPr>
        <w:pStyle w:val="LGTdoc"/>
        <w:spacing w:before="100" w:beforeAutospacing="1" w:afterLines="0" w:after="100" w:afterAutospacing="1" w:line="240" w:lineRule="auto"/>
        <w:rPr>
          <w:b/>
          <w:szCs w:val="22"/>
          <w:lang w:val="en-US"/>
        </w:rPr>
      </w:pPr>
      <w:r w:rsidRPr="001F51BC">
        <w:rPr>
          <w:rFonts w:hint="eastAsia"/>
          <w:b/>
          <w:szCs w:val="22"/>
          <w:lang w:val="en-US"/>
        </w:rPr>
        <w:t>Proposal</w:t>
      </w:r>
      <w:r>
        <w:rPr>
          <w:rFonts w:hint="eastAsia"/>
          <w:b/>
          <w:szCs w:val="22"/>
          <w:lang w:val="en-US"/>
        </w:rPr>
        <w:t xml:space="preserve"> 3</w:t>
      </w:r>
      <w:r w:rsidRPr="001F51BC">
        <w:rPr>
          <w:rFonts w:hint="eastAsia"/>
          <w:b/>
          <w:szCs w:val="22"/>
          <w:lang w:val="en-US"/>
        </w:rPr>
        <w:t xml:space="preserve">: </w:t>
      </w:r>
      <w:r w:rsidRPr="001F51BC">
        <w:rPr>
          <w:b/>
          <w:szCs w:val="22"/>
          <w:lang w:val="en-US"/>
        </w:rPr>
        <w:t xml:space="preserve">It is preferable </w:t>
      </w:r>
      <w:r>
        <w:rPr>
          <w:rFonts w:hint="eastAsia"/>
          <w:b/>
          <w:szCs w:val="22"/>
          <w:lang w:val="en-US"/>
        </w:rPr>
        <w:t>to re-design PSC</w:t>
      </w:r>
      <w:r w:rsidRPr="001F51BC">
        <w:rPr>
          <w:rFonts w:hint="eastAsia"/>
          <w:b/>
          <w:szCs w:val="22"/>
          <w:lang w:val="en-US"/>
        </w:rPr>
        <w:t>CH contents for PC5 based V2V.</w:t>
      </w:r>
    </w:p>
    <w:p w14:paraId="4556377E" w14:textId="51FF972A" w:rsidR="00D15333" w:rsidRPr="00D15333" w:rsidRDefault="00652667" w:rsidP="00D15333">
      <w:pPr>
        <w:pStyle w:val="1"/>
        <w:rPr>
          <w:rFonts w:eastAsia="맑은 고딕"/>
          <w:lang w:eastAsia="ko-KR"/>
        </w:rPr>
      </w:pPr>
      <w:r w:rsidRPr="00BC4D0B">
        <w:t>References</w:t>
      </w:r>
    </w:p>
    <w:bookmarkEnd w:id="6"/>
    <w:bookmarkEnd w:id="7"/>
    <w:p w14:paraId="0896482C" w14:textId="77777777" w:rsidR="00056779" w:rsidRPr="00056779" w:rsidRDefault="00056779" w:rsidP="00823AB2">
      <w:pPr>
        <w:numPr>
          <w:ilvl w:val="0"/>
          <w:numId w:val="11"/>
        </w:numPr>
        <w:tabs>
          <w:tab w:val="num" w:pos="7497"/>
        </w:tabs>
        <w:spacing w:after="180"/>
        <w:rPr>
          <w:rFonts w:ascii="Times New Roman" w:hAnsi="Times New Roman"/>
          <w:color w:val="000000"/>
        </w:rPr>
      </w:pPr>
      <w:r w:rsidRPr="00056779">
        <w:rPr>
          <w:rFonts w:ascii="Times New Roman" w:hAnsi="Times New Roman"/>
          <w:color w:val="000000"/>
        </w:rPr>
        <w:t>RP-</w:t>
      </w:r>
      <w:r w:rsidRPr="00056779">
        <w:rPr>
          <w:rFonts w:ascii="Times New Roman" w:eastAsia="맑은 고딕" w:hAnsi="Times New Roman"/>
          <w:color w:val="000000"/>
          <w:lang w:eastAsia="ko-KR"/>
        </w:rPr>
        <w:t>152293, New WI proposal: Support for V2V services based on LTE sidelink</w:t>
      </w:r>
    </w:p>
    <w:p w14:paraId="388783AE" w14:textId="68284533" w:rsidR="00740AF3" w:rsidRPr="00056779" w:rsidRDefault="00056779" w:rsidP="00823AB2">
      <w:pPr>
        <w:numPr>
          <w:ilvl w:val="0"/>
          <w:numId w:val="11"/>
        </w:numPr>
        <w:tabs>
          <w:tab w:val="num" w:pos="7497"/>
        </w:tabs>
        <w:spacing w:after="180"/>
        <w:rPr>
          <w:rFonts w:ascii="Times New Roman" w:hAnsi="Times New Roman"/>
          <w:color w:val="000000"/>
        </w:rPr>
      </w:pPr>
      <w:r>
        <w:rPr>
          <w:rFonts w:ascii="Times New Roman" w:eastAsia="맑은 고딕" w:hAnsi="Times New Roman" w:hint="eastAsia"/>
          <w:color w:val="000000"/>
          <w:lang w:eastAsia="ko-KR"/>
        </w:rPr>
        <w:t xml:space="preserve">R1-160636, </w:t>
      </w:r>
      <w:r>
        <w:rPr>
          <w:rFonts w:ascii="Times New Roman" w:eastAsia="맑은 고딕" w:hAnsi="Times New Roman"/>
          <w:color w:val="000000"/>
          <w:lang w:eastAsia="ko-KR"/>
        </w:rPr>
        <w:t>“</w:t>
      </w:r>
      <w:r w:rsidRPr="00056779">
        <w:rPr>
          <w:rFonts w:ascii="Times New Roman" w:eastAsia="맑은 고딕" w:hAnsi="Times New Roman"/>
          <w:color w:val="000000"/>
          <w:lang w:eastAsia="ko-KR"/>
        </w:rPr>
        <w:t>Discussion on resource pool structure for PC5-based V2V</w:t>
      </w:r>
      <w:r>
        <w:rPr>
          <w:rFonts w:ascii="Times New Roman" w:eastAsia="맑은 고딕" w:hAnsi="Times New Roman"/>
          <w:color w:val="000000"/>
          <w:lang w:eastAsia="ko-KR"/>
        </w:rPr>
        <w:t>”</w:t>
      </w:r>
      <w:r>
        <w:rPr>
          <w:rFonts w:ascii="Times New Roman" w:eastAsia="맑은 고딕" w:hAnsi="Times New Roman" w:hint="eastAsia"/>
          <w:color w:val="000000"/>
          <w:lang w:eastAsia="ko-KR"/>
        </w:rPr>
        <w:t>, LG Electronics.</w:t>
      </w:r>
    </w:p>
    <w:p w14:paraId="64B3FE1B" w14:textId="25FEF542" w:rsidR="00056779" w:rsidRPr="00C535DF" w:rsidRDefault="00C535DF" w:rsidP="00823AB2">
      <w:pPr>
        <w:numPr>
          <w:ilvl w:val="0"/>
          <w:numId w:val="11"/>
        </w:numPr>
        <w:tabs>
          <w:tab w:val="num" w:pos="7497"/>
        </w:tabs>
        <w:spacing w:after="180"/>
        <w:rPr>
          <w:rFonts w:ascii="Times New Roman" w:hAnsi="Times New Roman"/>
          <w:color w:val="000000"/>
        </w:rPr>
      </w:pPr>
      <w:r>
        <w:rPr>
          <w:rFonts w:ascii="Times New Roman" w:eastAsia="맑은 고딕" w:hAnsi="Times New Roman" w:hint="eastAsia"/>
          <w:color w:val="000000"/>
          <w:lang w:eastAsia="ko-KR"/>
        </w:rPr>
        <w:t>R1-160633,</w:t>
      </w:r>
      <w:r>
        <w:rPr>
          <w:rFonts w:ascii="Times New Roman" w:eastAsia="맑은 고딕" w:hAnsi="Times New Roman"/>
          <w:color w:val="000000"/>
          <w:lang w:eastAsia="ko-KR"/>
        </w:rPr>
        <w:t xml:space="preserve"> “</w:t>
      </w:r>
      <w:r w:rsidRPr="00C535DF">
        <w:rPr>
          <w:rFonts w:ascii="Times New Roman" w:eastAsia="맑은 고딕" w:hAnsi="Times New Roman"/>
          <w:color w:val="000000"/>
          <w:lang w:eastAsia="ko-KR"/>
        </w:rPr>
        <w:t>Discussion on DMRS enhancements for PC5-based V2V</w:t>
      </w:r>
      <w:r>
        <w:rPr>
          <w:rFonts w:ascii="Times New Roman" w:eastAsia="맑은 고딕" w:hAnsi="Times New Roman"/>
          <w:color w:val="000000"/>
          <w:lang w:eastAsia="ko-KR"/>
        </w:rPr>
        <w:t>”</w:t>
      </w:r>
      <w:r>
        <w:rPr>
          <w:rFonts w:ascii="Times New Roman" w:eastAsia="맑은 고딕" w:hAnsi="Times New Roman" w:hint="eastAsia"/>
          <w:color w:val="000000"/>
          <w:lang w:eastAsia="ko-KR"/>
        </w:rPr>
        <w:t>, LG Electronics.</w:t>
      </w:r>
    </w:p>
    <w:p w14:paraId="67398DBA" w14:textId="0FC9A0F6" w:rsidR="00C535DF" w:rsidRPr="00C535DF" w:rsidRDefault="00C535DF" w:rsidP="00823AB2">
      <w:pPr>
        <w:numPr>
          <w:ilvl w:val="0"/>
          <w:numId w:val="11"/>
        </w:numPr>
        <w:tabs>
          <w:tab w:val="num" w:pos="7497"/>
        </w:tabs>
        <w:spacing w:after="180"/>
        <w:rPr>
          <w:rFonts w:ascii="Times New Roman" w:hAnsi="Times New Roman"/>
          <w:color w:val="000000"/>
        </w:rPr>
      </w:pPr>
      <w:r>
        <w:rPr>
          <w:rFonts w:ascii="Times New Roman" w:eastAsia="맑은 고딕" w:hAnsi="Times New Roman" w:hint="eastAsia"/>
          <w:color w:val="000000"/>
          <w:lang w:eastAsia="ko-KR"/>
        </w:rPr>
        <w:t xml:space="preserve">R1-160634, </w:t>
      </w:r>
      <w:r>
        <w:rPr>
          <w:rFonts w:ascii="Times New Roman" w:eastAsia="맑은 고딕" w:hAnsi="Times New Roman"/>
          <w:color w:val="000000"/>
          <w:lang w:eastAsia="ko-KR"/>
        </w:rPr>
        <w:t>“</w:t>
      </w:r>
      <w:r w:rsidRPr="00C535DF">
        <w:rPr>
          <w:rFonts w:ascii="Times New Roman" w:eastAsia="맑은 고딕" w:hAnsi="Times New Roman"/>
          <w:color w:val="000000"/>
          <w:lang w:eastAsia="ko-KR"/>
        </w:rPr>
        <w:t>Discussion on UE autonomous resource allocation mechanism for PC5-based V2V</w:t>
      </w:r>
      <w:r>
        <w:rPr>
          <w:rFonts w:ascii="Times New Roman" w:eastAsia="맑은 고딕" w:hAnsi="Times New Roman"/>
          <w:color w:val="000000"/>
          <w:lang w:eastAsia="ko-KR"/>
        </w:rPr>
        <w:t>”</w:t>
      </w:r>
      <w:r>
        <w:rPr>
          <w:rFonts w:ascii="Times New Roman" w:eastAsia="맑은 고딕" w:hAnsi="Times New Roman" w:hint="eastAsia"/>
          <w:color w:val="000000"/>
          <w:lang w:eastAsia="ko-KR"/>
        </w:rPr>
        <w:t>, LG Electronics.</w:t>
      </w:r>
    </w:p>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72831" w14:textId="77777777" w:rsidR="005430AF" w:rsidRDefault="005430AF" w:rsidP="00796430">
      <w:r>
        <w:separator/>
      </w:r>
    </w:p>
  </w:endnote>
  <w:endnote w:type="continuationSeparator" w:id="0">
    <w:p w14:paraId="1147C5C3" w14:textId="77777777" w:rsidR="005430AF" w:rsidRDefault="005430A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82452">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82452">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8FD74" w14:textId="77777777" w:rsidR="005430AF" w:rsidRDefault="005430AF" w:rsidP="00796430">
      <w:r>
        <w:separator/>
      </w:r>
    </w:p>
  </w:footnote>
  <w:footnote w:type="continuationSeparator" w:id="0">
    <w:p w14:paraId="7A349CD5" w14:textId="77777777" w:rsidR="005430AF" w:rsidRDefault="005430AF"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A7F1BF0"/>
    <w:multiLevelType w:val="hybridMultilevel"/>
    <w:tmpl w:val="52201148"/>
    <w:lvl w:ilvl="0" w:tplc="17F474C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2"/>
  </w:num>
  <w:num w:numId="10">
    <w:abstractNumId w:val="5"/>
  </w:num>
  <w:num w:numId="11">
    <w:abstractNumId w:val="0"/>
  </w:num>
  <w:num w:numId="12">
    <w:abstractNumId w:val="10"/>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3AF"/>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6779"/>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6D3F"/>
    <w:rsid w:val="00277424"/>
    <w:rsid w:val="00277484"/>
    <w:rsid w:val="00277925"/>
    <w:rsid w:val="002801AB"/>
    <w:rsid w:val="00281D5B"/>
    <w:rsid w:val="002822B2"/>
    <w:rsid w:val="002840A7"/>
    <w:rsid w:val="00285ACA"/>
    <w:rsid w:val="00285CBD"/>
    <w:rsid w:val="0028660B"/>
    <w:rsid w:val="00287251"/>
    <w:rsid w:val="002874FF"/>
    <w:rsid w:val="00287748"/>
    <w:rsid w:val="00287D0D"/>
    <w:rsid w:val="00287F2E"/>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407"/>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66A9E"/>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97"/>
    <w:rsid w:val="00392903"/>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C7100"/>
    <w:rsid w:val="003D0106"/>
    <w:rsid w:val="003D176F"/>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2B5A"/>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4CD"/>
    <w:rsid w:val="004E2ACA"/>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0AF"/>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215"/>
    <w:rsid w:val="00560844"/>
    <w:rsid w:val="00560909"/>
    <w:rsid w:val="00560A90"/>
    <w:rsid w:val="00561591"/>
    <w:rsid w:val="005617CD"/>
    <w:rsid w:val="00561920"/>
    <w:rsid w:val="005621F5"/>
    <w:rsid w:val="00562D95"/>
    <w:rsid w:val="00562DE0"/>
    <w:rsid w:val="0056337A"/>
    <w:rsid w:val="0056344F"/>
    <w:rsid w:val="00564127"/>
    <w:rsid w:val="00564B23"/>
    <w:rsid w:val="005654C4"/>
    <w:rsid w:val="00565CFA"/>
    <w:rsid w:val="00565D58"/>
    <w:rsid w:val="00566101"/>
    <w:rsid w:val="00567097"/>
    <w:rsid w:val="00567135"/>
    <w:rsid w:val="0056753B"/>
    <w:rsid w:val="005700B5"/>
    <w:rsid w:val="00571640"/>
    <w:rsid w:val="00571C91"/>
    <w:rsid w:val="00572CCB"/>
    <w:rsid w:val="00573EC1"/>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C05"/>
    <w:rsid w:val="005D1F3E"/>
    <w:rsid w:val="005D56CC"/>
    <w:rsid w:val="005D5F1D"/>
    <w:rsid w:val="005D69D5"/>
    <w:rsid w:val="005E0DBC"/>
    <w:rsid w:val="005E1E3B"/>
    <w:rsid w:val="005E2033"/>
    <w:rsid w:val="005E29B9"/>
    <w:rsid w:val="005E3988"/>
    <w:rsid w:val="005E4313"/>
    <w:rsid w:val="005E566F"/>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2703D"/>
    <w:rsid w:val="00632AE5"/>
    <w:rsid w:val="00633DA8"/>
    <w:rsid w:val="00634032"/>
    <w:rsid w:val="00634067"/>
    <w:rsid w:val="0063481E"/>
    <w:rsid w:val="00635CEF"/>
    <w:rsid w:val="00637214"/>
    <w:rsid w:val="00641564"/>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9CE"/>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706"/>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DA3"/>
    <w:rsid w:val="007A75F5"/>
    <w:rsid w:val="007B09B6"/>
    <w:rsid w:val="007B2492"/>
    <w:rsid w:val="007B2CC0"/>
    <w:rsid w:val="007B30B8"/>
    <w:rsid w:val="007B479C"/>
    <w:rsid w:val="007B553E"/>
    <w:rsid w:val="007B6F54"/>
    <w:rsid w:val="007B7693"/>
    <w:rsid w:val="007C1AA4"/>
    <w:rsid w:val="007C3B3F"/>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21702"/>
    <w:rsid w:val="00822912"/>
    <w:rsid w:val="0082384A"/>
    <w:rsid w:val="00823AB2"/>
    <w:rsid w:val="00825A5E"/>
    <w:rsid w:val="00826457"/>
    <w:rsid w:val="008269DD"/>
    <w:rsid w:val="00827790"/>
    <w:rsid w:val="00830644"/>
    <w:rsid w:val="00830F65"/>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A27"/>
    <w:rsid w:val="00880D29"/>
    <w:rsid w:val="008821D7"/>
    <w:rsid w:val="00882452"/>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A8A"/>
    <w:rsid w:val="008D2C2C"/>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8056F"/>
    <w:rsid w:val="0098064C"/>
    <w:rsid w:val="00982AAC"/>
    <w:rsid w:val="00982CDD"/>
    <w:rsid w:val="00983DEC"/>
    <w:rsid w:val="00984620"/>
    <w:rsid w:val="009868D7"/>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4028"/>
    <w:rsid w:val="009B40A0"/>
    <w:rsid w:val="009B430F"/>
    <w:rsid w:val="009B43E5"/>
    <w:rsid w:val="009B4A04"/>
    <w:rsid w:val="009B530B"/>
    <w:rsid w:val="009B53A4"/>
    <w:rsid w:val="009B5BD5"/>
    <w:rsid w:val="009B721B"/>
    <w:rsid w:val="009B749B"/>
    <w:rsid w:val="009B77CF"/>
    <w:rsid w:val="009B7815"/>
    <w:rsid w:val="009C0578"/>
    <w:rsid w:val="009C163E"/>
    <w:rsid w:val="009C21A1"/>
    <w:rsid w:val="009C390A"/>
    <w:rsid w:val="009C4340"/>
    <w:rsid w:val="009C4BE9"/>
    <w:rsid w:val="009C5669"/>
    <w:rsid w:val="009C6B20"/>
    <w:rsid w:val="009C771D"/>
    <w:rsid w:val="009D148E"/>
    <w:rsid w:val="009D1DB6"/>
    <w:rsid w:val="009D2265"/>
    <w:rsid w:val="009D3581"/>
    <w:rsid w:val="009D375D"/>
    <w:rsid w:val="009D38D6"/>
    <w:rsid w:val="009D3BB1"/>
    <w:rsid w:val="009D3FC9"/>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8EE"/>
    <w:rsid w:val="00AA59B8"/>
    <w:rsid w:val="00AA6790"/>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1477"/>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A70"/>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47E98"/>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0BCB"/>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0896"/>
    <w:rsid w:val="00C4185B"/>
    <w:rsid w:val="00C41B0A"/>
    <w:rsid w:val="00C42341"/>
    <w:rsid w:val="00C4307B"/>
    <w:rsid w:val="00C4432F"/>
    <w:rsid w:val="00C44CCE"/>
    <w:rsid w:val="00C452FF"/>
    <w:rsid w:val="00C4543D"/>
    <w:rsid w:val="00C46218"/>
    <w:rsid w:val="00C46ADF"/>
    <w:rsid w:val="00C47893"/>
    <w:rsid w:val="00C51977"/>
    <w:rsid w:val="00C51FCA"/>
    <w:rsid w:val="00C535DF"/>
    <w:rsid w:val="00C55AD3"/>
    <w:rsid w:val="00C56A8D"/>
    <w:rsid w:val="00C56CB6"/>
    <w:rsid w:val="00C6077A"/>
    <w:rsid w:val="00C6158E"/>
    <w:rsid w:val="00C629A1"/>
    <w:rsid w:val="00C629E6"/>
    <w:rsid w:val="00C65534"/>
    <w:rsid w:val="00C663A9"/>
    <w:rsid w:val="00C67604"/>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1B25"/>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642"/>
    <w:rsid w:val="00CF187D"/>
    <w:rsid w:val="00CF3141"/>
    <w:rsid w:val="00CF3714"/>
    <w:rsid w:val="00CF5A85"/>
    <w:rsid w:val="00CF635D"/>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333"/>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318"/>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6600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27E1"/>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1D1"/>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A7ED1"/>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900"/>
    <w:rsid w:val="00EE1AD7"/>
    <w:rsid w:val="00EE2194"/>
    <w:rsid w:val="00EE3081"/>
    <w:rsid w:val="00EE315D"/>
    <w:rsid w:val="00EE3985"/>
    <w:rsid w:val="00EE3C25"/>
    <w:rsid w:val="00EE4001"/>
    <w:rsid w:val="00EE6818"/>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6ED"/>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72F9"/>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564B23"/>
    <w:rPr>
      <w:rFonts w:ascii="Arial" w:eastAsia="Times New Roman" w:hAnsi="Arial"/>
      <w:lang w:val="en-GB" w:eastAsia="zh-CN"/>
    </w:rPr>
  </w:style>
  <w:style w:type="character" w:customStyle="1" w:styleId="TACChar">
    <w:name w:val="TAC Char"/>
    <w:link w:val="TAC"/>
    <w:rsid w:val="009D1DB6"/>
    <w:rPr>
      <w:rFonts w:ascii="Arial" w:eastAsia="Times New Roman" w:hAnsi="Arial"/>
      <w:sz w:val="18"/>
      <w:lang w:val="en-GB"/>
    </w:rPr>
  </w:style>
  <w:style w:type="character" w:customStyle="1" w:styleId="TAHCar">
    <w:name w:val="TAH Car"/>
    <w:link w:val="TAH"/>
    <w:rsid w:val="009D1DB6"/>
    <w:rPr>
      <w:rFonts w:ascii="Arial" w:eastAsia="Times New Roman" w:hAnsi="Arial"/>
      <w:b/>
      <w:sz w:val="18"/>
      <w:lang w:val="en-GB"/>
    </w:rPr>
  </w:style>
  <w:style w:type="character" w:customStyle="1" w:styleId="TANChar">
    <w:name w:val="TAN Char"/>
    <w:link w:val="TAN"/>
    <w:rsid w:val="009D1DB6"/>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564B23"/>
    <w:rPr>
      <w:rFonts w:ascii="Arial" w:eastAsia="Times New Roman" w:hAnsi="Arial"/>
      <w:lang w:val="en-GB" w:eastAsia="zh-CN"/>
    </w:rPr>
  </w:style>
  <w:style w:type="character" w:customStyle="1" w:styleId="TACChar">
    <w:name w:val="TAC Char"/>
    <w:link w:val="TAC"/>
    <w:rsid w:val="009D1DB6"/>
    <w:rPr>
      <w:rFonts w:ascii="Arial" w:eastAsia="Times New Roman" w:hAnsi="Arial"/>
      <w:sz w:val="18"/>
      <w:lang w:val="en-GB"/>
    </w:rPr>
  </w:style>
  <w:style w:type="character" w:customStyle="1" w:styleId="TAHCar">
    <w:name w:val="TAH Car"/>
    <w:link w:val="TAH"/>
    <w:rsid w:val="009D1DB6"/>
    <w:rPr>
      <w:rFonts w:ascii="Arial" w:eastAsia="Times New Roman" w:hAnsi="Arial"/>
      <w:b/>
      <w:sz w:val="18"/>
      <w:lang w:val="en-GB"/>
    </w:rPr>
  </w:style>
  <w:style w:type="character" w:customStyle="1" w:styleId="TANChar">
    <w:name w:val="TAN Char"/>
    <w:link w:val="TAN"/>
    <w:rsid w:val="009D1DB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639E14D9-FEEA-4239-97F5-81177B01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4</Pages>
  <Words>1343</Words>
  <Characters>7659</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8985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2</cp:revision>
  <cp:lastPrinted>2012-09-26T11:01:00Z</cp:lastPrinted>
  <dcterms:created xsi:type="dcterms:W3CDTF">2016-02-06T02:59:00Z</dcterms:created>
  <dcterms:modified xsi:type="dcterms:W3CDTF">2016-02-06T02:59:00Z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